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7D1F26" w14:textId="34731A06" w:rsidR="006B1110" w:rsidRDefault="006B1110" w:rsidP="006B1110">
      <w:pPr>
        <w:pStyle w:val="CRCoverPage"/>
        <w:tabs>
          <w:tab w:val="right" w:pos="9639"/>
        </w:tabs>
        <w:spacing w:after="0"/>
        <w:rPr>
          <w:b/>
          <w:i/>
          <w:noProof/>
          <w:sz w:val="28"/>
        </w:rPr>
      </w:pPr>
      <w:bookmarkStart w:id="0" w:name="OLE_LINK1"/>
      <w:bookmarkStart w:id="1" w:name="OLE_LINK2"/>
      <w:r>
        <w:rPr>
          <w:b/>
          <w:noProof/>
          <w:sz w:val="24"/>
        </w:rPr>
        <w:t>3GPP TSG-SA2 # 14</w:t>
      </w:r>
      <w:r w:rsidR="00291138">
        <w:rPr>
          <w:b/>
          <w:noProof/>
          <w:sz w:val="24"/>
          <w:lang w:eastAsia="zh-CN"/>
        </w:rPr>
        <w:t>7</w:t>
      </w:r>
      <w:r>
        <w:rPr>
          <w:b/>
          <w:noProof/>
          <w:sz w:val="24"/>
        </w:rPr>
        <w:t>E (</w:t>
      </w:r>
      <w:r>
        <w:rPr>
          <w:rFonts w:hint="eastAsia"/>
          <w:b/>
          <w:noProof/>
          <w:sz w:val="24"/>
          <w:lang w:eastAsia="zh-CN"/>
        </w:rPr>
        <w:t>e</w:t>
      </w:r>
      <w:r>
        <w:rPr>
          <w:b/>
          <w:noProof/>
          <w:sz w:val="24"/>
        </w:rPr>
        <w:t>-meeting)</w:t>
      </w:r>
      <w:r w:rsidR="00A46417">
        <w:rPr>
          <w:b/>
          <w:i/>
          <w:noProof/>
          <w:sz w:val="28"/>
        </w:rPr>
        <w:tab/>
      </w:r>
      <w:r w:rsidR="00AC3CE0">
        <w:rPr>
          <w:b/>
          <w:bCs/>
          <w:color w:val="808080"/>
          <w:sz w:val="26"/>
          <w:szCs w:val="26"/>
        </w:rPr>
        <w:t>S2-2107213</w:t>
      </w:r>
      <w:bookmarkStart w:id="2" w:name="_GoBack"/>
      <w:bookmarkEnd w:id="2"/>
    </w:p>
    <w:p w14:paraId="5E20E07A" w14:textId="5BA42293" w:rsidR="006B1110" w:rsidRPr="00AD73DC" w:rsidRDefault="00EC0589" w:rsidP="006B1110">
      <w:pPr>
        <w:pStyle w:val="CRCoverPage"/>
        <w:outlineLvl w:val="0"/>
        <w:rPr>
          <w:b/>
          <w:noProof/>
          <w:sz w:val="24"/>
          <w:u w:val="single"/>
        </w:rPr>
      </w:pPr>
      <w:r>
        <w:rPr>
          <w:b/>
          <w:noProof/>
          <w:sz w:val="24"/>
          <w:u w:val="single"/>
          <w:lang w:eastAsia="zh-CN"/>
        </w:rPr>
        <w:t>October</w:t>
      </w:r>
      <w:r w:rsidR="00A21DBB">
        <w:rPr>
          <w:b/>
          <w:noProof/>
          <w:sz w:val="24"/>
          <w:u w:val="single"/>
        </w:rPr>
        <w:t xml:space="preserve"> </w:t>
      </w:r>
      <w:r w:rsidR="00C642BD">
        <w:rPr>
          <w:rFonts w:hint="eastAsia"/>
          <w:b/>
          <w:noProof/>
          <w:sz w:val="24"/>
          <w:u w:val="single"/>
          <w:lang w:eastAsia="zh-CN"/>
        </w:rPr>
        <w:t>1</w:t>
      </w:r>
      <w:r>
        <w:rPr>
          <w:b/>
          <w:noProof/>
          <w:sz w:val="24"/>
          <w:u w:val="single"/>
          <w:lang w:eastAsia="zh-CN"/>
        </w:rPr>
        <w:t>8</w:t>
      </w:r>
      <w:r w:rsidR="00A21DBB">
        <w:rPr>
          <w:b/>
          <w:noProof/>
          <w:sz w:val="24"/>
          <w:u w:val="single"/>
        </w:rPr>
        <w:t xml:space="preserve"> </w:t>
      </w:r>
      <w:r w:rsidR="006B1110" w:rsidRPr="00AD73DC">
        <w:rPr>
          <w:b/>
          <w:noProof/>
          <w:sz w:val="24"/>
          <w:u w:val="single"/>
        </w:rPr>
        <w:t xml:space="preserve">– </w:t>
      </w:r>
      <w:r>
        <w:rPr>
          <w:b/>
          <w:noProof/>
          <w:sz w:val="24"/>
          <w:u w:val="single"/>
          <w:lang w:eastAsia="zh-CN"/>
        </w:rPr>
        <w:t>October</w:t>
      </w:r>
      <w:r w:rsidR="00C642BD">
        <w:rPr>
          <w:b/>
          <w:noProof/>
          <w:sz w:val="24"/>
          <w:u w:val="single"/>
          <w:lang w:eastAsia="zh-CN"/>
        </w:rPr>
        <w:t xml:space="preserve"> </w:t>
      </w:r>
      <w:r w:rsidR="00A93923">
        <w:rPr>
          <w:b/>
          <w:noProof/>
          <w:sz w:val="24"/>
          <w:u w:val="single"/>
          <w:lang w:eastAsia="zh-CN"/>
        </w:rPr>
        <w:t>2</w:t>
      </w:r>
      <w:r>
        <w:rPr>
          <w:b/>
          <w:noProof/>
          <w:sz w:val="24"/>
          <w:u w:val="single"/>
          <w:lang w:eastAsia="zh-CN"/>
        </w:rPr>
        <w:t>2</w:t>
      </w:r>
      <w:r w:rsidR="006B1110" w:rsidRPr="00AD73DC">
        <w:rPr>
          <w:b/>
          <w:noProof/>
          <w:sz w:val="24"/>
          <w:u w:val="single"/>
          <w:lang w:eastAsia="zh-CN"/>
        </w:rPr>
        <w:t>, 2021</w:t>
      </w:r>
      <w:r w:rsidR="00AD73DC">
        <w:rPr>
          <w:b/>
          <w:noProof/>
          <w:sz w:val="24"/>
          <w:u w:val="single"/>
          <w:lang w:eastAsia="zh-CN"/>
        </w:rPr>
        <w:t xml:space="preserve">  </w:t>
      </w:r>
      <w:bookmarkEnd w:id="0"/>
      <w:bookmarkEnd w:id="1"/>
      <w:r w:rsidR="00AD73DC">
        <w:rPr>
          <w:b/>
          <w:noProof/>
          <w:sz w:val="24"/>
          <w:u w:val="single"/>
          <w:lang w:eastAsia="zh-CN"/>
        </w:rPr>
        <w:t xml:space="preserve">                                                   </w:t>
      </w:r>
    </w:p>
    <w:p w14:paraId="2E5082D6" w14:textId="304F8680" w:rsidR="006B1110" w:rsidRDefault="006B1110" w:rsidP="006B1110">
      <w:pPr>
        <w:ind w:left="2127" w:hanging="2127"/>
        <w:rPr>
          <w:rFonts w:cs="Arial"/>
          <w:b/>
        </w:rPr>
      </w:pPr>
      <w:r>
        <w:rPr>
          <w:rFonts w:cs="Arial"/>
          <w:b/>
        </w:rPr>
        <w:t>Source:</w:t>
      </w:r>
      <w:r>
        <w:rPr>
          <w:rFonts w:cs="Arial"/>
          <w:b/>
        </w:rPr>
        <w:tab/>
      </w:r>
      <w:r w:rsidR="00EC0589">
        <w:rPr>
          <w:rFonts w:cs="Arial"/>
          <w:b/>
        </w:rPr>
        <w:t>China Telecom</w:t>
      </w:r>
      <w:r>
        <w:rPr>
          <w:rFonts w:cs="Arial"/>
          <w:b/>
        </w:rPr>
        <w:t xml:space="preserve"> </w:t>
      </w:r>
    </w:p>
    <w:p w14:paraId="61B80F67" w14:textId="6E0C48A5" w:rsidR="006B1110" w:rsidRDefault="006B1110" w:rsidP="006B1110">
      <w:pPr>
        <w:ind w:left="2127" w:hanging="2127"/>
        <w:rPr>
          <w:rFonts w:cs="Arial"/>
          <w:b/>
          <w:bCs/>
        </w:rPr>
      </w:pPr>
      <w:r>
        <w:rPr>
          <w:rFonts w:cs="Arial"/>
          <w:b/>
          <w:bCs/>
        </w:rPr>
        <w:t>Title:</w:t>
      </w:r>
      <w:r>
        <w:rPr>
          <w:rFonts w:cs="Arial"/>
          <w:b/>
        </w:rPr>
        <w:tab/>
        <w:t xml:space="preserve">Discussion on </w:t>
      </w:r>
      <w:r w:rsidR="00FF17A5" w:rsidRPr="00FF17A5">
        <w:rPr>
          <w:rFonts w:cs="Arial"/>
          <w:b/>
        </w:rPr>
        <w:t>NWDAF</w:t>
      </w:r>
      <w:r w:rsidR="00EC0589">
        <w:rPr>
          <w:rFonts w:cs="Arial"/>
          <w:b/>
        </w:rPr>
        <w:t xml:space="preserve"> assisted URSP</w:t>
      </w:r>
    </w:p>
    <w:p w14:paraId="6D33BD14" w14:textId="77777777" w:rsidR="006B1110" w:rsidRDefault="006B1110" w:rsidP="006B1110">
      <w:pPr>
        <w:ind w:left="2127" w:hanging="2127"/>
        <w:rPr>
          <w:rFonts w:cs="Arial"/>
          <w:b/>
        </w:rPr>
      </w:pPr>
      <w:r>
        <w:rPr>
          <w:rFonts w:cs="Arial"/>
          <w:b/>
        </w:rPr>
        <w:t>Document for:</w:t>
      </w:r>
      <w:r>
        <w:rPr>
          <w:rFonts w:cs="Arial"/>
          <w:b/>
        </w:rPr>
        <w:tab/>
      </w:r>
      <w:r w:rsidR="00FA7427">
        <w:rPr>
          <w:rFonts w:cs="Arial"/>
          <w:b/>
        </w:rPr>
        <w:t>Discussion</w:t>
      </w:r>
    </w:p>
    <w:p w14:paraId="74E9A039" w14:textId="3592DB3B" w:rsidR="006B1110" w:rsidRDefault="006B1110" w:rsidP="006B1110">
      <w:pPr>
        <w:ind w:left="2127" w:hanging="2127"/>
        <w:rPr>
          <w:rFonts w:cs="Arial"/>
          <w:b/>
        </w:rPr>
      </w:pPr>
      <w:r>
        <w:rPr>
          <w:rFonts w:cs="Arial"/>
          <w:b/>
        </w:rPr>
        <w:t>Agenda Item:</w:t>
      </w:r>
      <w:r>
        <w:rPr>
          <w:rFonts w:cs="Arial"/>
          <w:b/>
          <w:bCs/>
        </w:rPr>
        <w:t xml:space="preserve"> </w:t>
      </w:r>
      <w:r w:rsidR="00A46417">
        <w:rPr>
          <w:rFonts w:cs="Arial"/>
          <w:b/>
        </w:rPr>
        <w:tab/>
      </w:r>
      <w:r w:rsidR="00E532D0">
        <w:rPr>
          <w:rFonts w:cs="Arial"/>
          <w:b/>
        </w:rPr>
        <w:t>9.1.3</w:t>
      </w:r>
    </w:p>
    <w:p w14:paraId="41B4A391" w14:textId="35DE7AAF" w:rsidR="006B1110" w:rsidRDefault="006B1110" w:rsidP="006B1110">
      <w:pPr>
        <w:ind w:left="2127" w:hanging="2127"/>
        <w:rPr>
          <w:rFonts w:cs="Arial"/>
          <w:b/>
        </w:rPr>
      </w:pPr>
      <w:r>
        <w:rPr>
          <w:rFonts w:cs="Arial"/>
          <w:b/>
        </w:rPr>
        <w:t>Work Item / Release:</w:t>
      </w:r>
      <w:r>
        <w:rPr>
          <w:rFonts w:cs="Arial"/>
          <w:b/>
        </w:rPr>
        <w:tab/>
      </w:r>
      <w:r w:rsidR="003C6AF5">
        <w:rPr>
          <w:rFonts w:cs="Arial"/>
          <w:b/>
        </w:rPr>
        <w:t>Rel-18</w:t>
      </w:r>
      <w:r w:rsidR="0067235A">
        <w:rPr>
          <w:rFonts w:cs="Arial"/>
          <w:b/>
        </w:rPr>
        <w:t>/FS_eNA ph3</w:t>
      </w:r>
    </w:p>
    <w:p w14:paraId="49F3CB11" w14:textId="10CF0B93" w:rsidR="00E17F30" w:rsidRPr="00F801A1" w:rsidRDefault="006B1110" w:rsidP="006B1110">
      <w:pPr>
        <w:rPr>
          <w:rFonts w:cs="Arial"/>
          <w:i/>
        </w:rPr>
      </w:pPr>
      <w:r>
        <w:rPr>
          <w:rFonts w:cs="Arial"/>
          <w:b/>
          <w:i/>
        </w:rPr>
        <w:t>Abstract of the contribution:</w:t>
      </w:r>
      <w:r>
        <w:rPr>
          <w:rFonts w:cs="Arial"/>
          <w:i/>
        </w:rPr>
        <w:t xml:space="preserve"> </w:t>
      </w:r>
      <w:r w:rsidR="000131A9">
        <w:rPr>
          <w:rFonts w:cs="Arial"/>
          <w:i/>
        </w:rPr>
        <w:t xml:space="preserve">This paper </w:t>
      </w:r>
      <w:r w:rsidR="0020635F" w:rsidRPr="00907D45">
        <w:rPr>
          <w:bCs/>
        </w:rPr>
        <w:t xml:space="preserve">proposed to add a new </w:t>
      </w:r>
      <w:r w:rsidR="0020635F" w:rsidRPr="00907D45">
        <w:rPr>
          <w:rFonts w:hint="eastAsia"/>
          <w:bCs/>
          <w:lang w:eastAsia="zh-CN"/>
        </w:rPr>
        <w:t>objective</w:t>
      </w:r>
      <w:r w:rsidR="0020635F" w:rsidRPr="00907D45">
        <w:rPr>
          <w:bCs/>
        </w:rPr>
        <w:t xml:space="preserve"> about NWDAF assisted URSP in </w:t>
      </w:r>
      <w:r w:rsidR="0020635F">
        <w:rPr>
          <w:bCs/>
        </w:rPr>
        <w:t>FS_</w:t>
      </w:r>
      <w:r w:rsidR="0020635F" w:rsidRPr="00907D45">
        <w:rPr>
          <w:bCs/>
        </w:rPr>
        <w:t>eNA_ph3</w:t>
      </w:r>
      <w:r w:rsidR="00271C33">
        <w:rPr>
          <w:bCs/>
        </w:rPr>
        <w:t>.</w:t>
      </w:r>
    </w:p>
    <w:p w14:paraId="28C21967" w14:textId="77777777" w:rsidR="00FA7427" w:rsidRDefault="001F5CFD" w:rsidP="00ED073B">
      <w:pPr>
        <w:pStyle w:val="1"/>
        <w:numPr>
          <w:ilvl w:val="0"/>
          <w:numId w:val="11"/>
        </w:numPr>
        <w:pBdr>
          <w:top w:val="single" w:sz="12" w:space="12" w:color="auto"/>
        </w:pBdr>
      </w:pPr>
      <w:r>
        <w:t>Discussion</w:t>
      </w:r>
    </w:p>
    <w:p w14:paraId="7F3B2EDF" w14:textId="5D55B83B" w:rsidR="0020635F" w:rsidRDefault="0020635F" w:rsidP="000F125C">
      <w:pPr>
        <w:jc w:val="both"/>
        <w:rPr>
          <w:lang w:eastAsia="zh-CN"/>
        </w:rPr>
      </w:pPr>
      <w:r w:rsidRPr="003F46C2">
        <w:t>The 5GC shall be able to provide policy information from the PCF to the UE.</w:t>
      </w:r>
      <w:r>
        <w:t xml:space="preserve"> For example, the UE Route Selection Policy (URSP) is used by the UE to determine how to route outgoing traffic. The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w:t>
      </w:r>
      <w:r w:rsidR="00417694">
        <w:rPr>
          <w:lang w:eastAsia="zh-CN"/>
        </w:rPr>
        <w:t xml:space="preserve"> </w:t>
      </w:r>
    </w:p>
    <w:p w14:paraId="2662CA4D" w14:textId="0A72B993" w:rsidR="00B907C2" w:rsidRDefault="00417694" w:rsidP="000F125C">
      <w:pPr>
        <w:jc w:val="both"/>
        <w:rPr>
          <w:rFonts w:cs="Arial"/>
          <w:lang w:eastAsia="zh-CN"/>
        </w:rPr>
      </w:pPr>
      <w:r>
        <w:rPr>
          <w:lang w:eastAsia="zh-CN"/>
        </w:rPr>
        <w:t>In FS_eNA_ph2, we studied many cases where NWDAF output could assist PCF to make better decisions on AM policy and SM pol</w:t>
      </w:r>
      <w:r w:rsidR="002B06E9">
        <w:rPr>
          <w:lang w:eastAsia="zh-CN"/>
        </w:rPr>
        <w:t>icy. However, we did not study</w:t>
      </w:r>
      <w:r>
        <w:rPr>
          <w:lang w:eastAsia="zh-CN"/>
        </w:rPr>
        <w:t xml:space="preserve"> the cases where UE policy, e.g.</w:t>
      </w:r>
      <w:r w:rsidR="000A3E7F">
        <w:rPr>
          <w:lang w:eastAsia="zh-CN"/>
        </w:rPr>
        <w:t xml:space="preserve"> </w:t>
      </w:r>
      <w:r>
        <w:rPr>
          <w:lang w:eastAsia="zh-CN"/>
        </w:rPr>
        <w:t>URSP might also get benefit</w:t>
      </w:r>
      <w:r w:rsidR="0035407E">
        <w:rPr>
          <w:lang w:eastAsia="zh-CN"/>
        </w:rPr>
        <w:t>s</w:t>
      </w:r>
      <w:r>
        <w:rPr>
          <w:lang w:eastAsia="zh-CN"/>
        </w:rPr>
        <w:t xml:space="preserve"> from the statistics/predictions from NWDAF.</w:t>
      </w:r>
      <w:r w:rsidR="00170B36">
        <w:rPr>
          <w:rFonts w:cs="Arial"/>
          <w:lang w:eastAsia="zh-CN"/>
        </w:rPr>
        <w:t xml:space="preserve"> </w:t>
      </w:r>
      <w:r w:rsidR="00604FBD">
        <w:rPr>
          <w:rFonts w:cs="Arial"/>
          <w:lang w:eastAsia="zh-CN"/>
        </w:rPr>
        <w:t xml:space="preserve">Here </w:t>
      </w:r>
      <w:r w:rsidR="00993FC9">
        <w:rPr>
          <w:rFonts w:cs="Arial"/>
          <w:lang w:eastAsia="zh-CN"/>
        </w:rPr>
        <w:t xml:space="preserve">are several </w:t>
      </w:r>
      <w:r w:rsidR="00604FBD">
        <w:rPr>
          <w:rFonts w:cs="Arial"/>
          <w:lang w:eastAsia="zh-CN"/>
        </w:rPr>
        <w:t>examples</w:t>
      </w:r>
      <w:r w:rsidR="00DC4BA5">
        <w:rPr>
          <w:rFonts w:cs="Arial"/>
          <w:lang w:eastAsia="zh-CN"/>
        </w:rPr>
        <w:t xml:space="preserve"> that the NWDAF may help </w:t>
      </w:r>
      <w:r w:rsidR="005A6DA7">
        <w:rPr>
          <w:rFonts w:cs="Arial"/>
          <w:lang w:eastAsia="zh-CN"/>
        </w:rPr>
        <w:t>in URSP decisions:</w:t>
      </w:r>
    </w:p>
    <w:p w14:paraId="1A9D529A" w14:textId="0BA3C066" w:rsidR="00326EE7" w:rsidRPr="000A3E7F" w:rsidRDefault="00604FBD" w:rsidP="00326EE7">
      <w:pPr>
        <w:pStyle w:val="a4"/>
        <w:numPr>
          <w:ilvl w:val="0"/>
          <w:numId w:val="21"/>
        </w:numPr>
        <w:ind w:firstLineChars="0"/>
        <w:jc w:val="both"/>
        <w:rPr>
          <w:rFonts w:cs="Arial"/>
          <w:b/>
          <w:lang w:eastAsia="zh-CN"/>
        </w:rPr>
      </w:pPr>
      <w:r>
        <w:rPr>
          <w:rFonts w:cs="Arial"/>
          <w:b/>
          <w:lang w:eastAsia="zh-CN"/>
        </w:rPr>
        <w:t xml:space="preserve">The </w:t>
      </w:r>
      <w:r w:rsidR="00326EE7" w:rsidRPr="000A3E7F">
        <w:rPr>
          <w:rFonts w:cs="Arial"/>
          <w:b/>
          <w:lang w:eastAsia="zh-CN"/>
        </w:rPr>
        <w:t xml:space="preserve">NWDAF can assist PCF to adjust URSP </w:t>
      </w:r>
      <w:r w:rsidR="00777318" w:rsidRPr="000A3E7F">
        <w:rPr>
          <w:rFonts w:cs="Arial"/>
          <w:b/>
          <w:lang w:eastAsia="zh-CN"/>
        </w:rPr>
        <w:t>according to</w:t>
      </w:r>
      <w:r w:rsidR="00326EE7" w:rsidRPr="000A3E7F">
        <w:rPr>
          <w:rFonts w:cs="Arial"/>
          <w:b/>
          <w:lang w:eastAsia="zh-CN"/>
        </w:rPr>
        <w:t xml:space="preserve"> </w:t>
      </w:r>
      <w:r w:rsidR="00170B36">
        <w:rPr>
          <w:rFonts w:cs="Arial"/>
          <w:b/>
          <w:lang w:eastAsia="zh-CN"/>
        </w:rPr>
        <w:t>UE’s behavio</w:t>
      </w:r>
      <w:r w:rsidR="00084C5A">
        <w:rPr>
          <w:rFonts w:cs="Arial"/>
          <w:b/>
          <w:lang w:eastAsia="zh-CN"/>
        </w:rPr>
        <w:t>u</w:t>
      </w:r>
      <w:r w:rsidR="00170B36">
        <w:rPr>
          <w:rFonts w:cs="Arial"/>
          <w:b/>
          <w:lang w:eastAsia="zh-CN"/>
        </w:rPr>
        <w:t>r</w:t>
      </w:r>
      <w:r w:rsidR="00326EE7" w:rsidRPr="000A3E7F">
        <w:rPr>
          <w:rFonts w:cs="Arial"/>
          <w:b/>
          <w:lang w:eastAsia="zh-CN"/>
        </w:rPr>
        <w:t>.</w:t>
      </w:r>
    </w:p>
    <w:p w14:paraId="08EC38CF" w14:textId="004974F5" w:rsidR="00681C93" w:rsidRDefault="00E632B1" w:rsidP="00326EE7">
      <w:pPr>
        <w:pStyle w:val="a4"/>
        <w:ind w:left="360" w:firstLineChars="0" w:firstLine="0"/>
        <w:jc w:val="both"/>
        <w:rPr>
          <w:rFonts w:cs="Arial"/>
          <w:lang w:eastAsia="zh-CN"/>
        </w:rPr>
      </w:pPr>
      <w:r>
        <w:rPr>
          <w:rFonts w:cs="Arial"/>
          <w:lang w:eastAsia="zh-CN"/>
        </w:rPr>
        <w:t xml:space="preserve">Operator pre-configures URSP in PCF </w:t>
      </w:r>
      <w:r w:rsidR="00CA6335">
        <w:rPr>
          <w:rFonts w:cs="Arial"/>
          <w:lang w:eastAsia="zh-CN"/>
        </w:rPr>
        <w:t>so that</w:t>
      </w:r>
      <w:r>
        <w:rPr>
          <w:rFonts w:cs="Arial"/>
          <w:lang w:eastAsia="zh-CN"/>
        </w:rPr>
        <w:t xml:space="preserve"> </w:t>
      </w:r>
      <w:r>
        <w:rPr>
          <w:rFonts w:cs="Arial" w:hint="eastAsia"/>
          <w:lang w:eastAsia="zh-CN"/>
        </w:rPr>
        <w:t>t</w:t>
      </w:r>
      <w:r>
        <w:rPr>
          <w:rFonts w:cs="Arial"/>
          <w:lang w:eastAsia="zh-CN"/>
        </w:rPr>
        <w:t xml:space="preserve">he components and the </w:t>
      </w:r>
      <w:r>
        <w:t>precedence</w:t>
      </w:r>
      <w:r>
        <w:rPr>
          <w:rFonts w:cs="Arial"/>
          <w:lang w:eastAsia="zh-CN"/>
        </w:rPr>
        <w:t xml:space="preserve"> of each URSP rule /RSD cannot be </w:t>
      </w:r>
      <w:r w:rsidR="002459B0">
        <w:rPr>
          <w:rFonts w:cs="Arial"/>
          <w:lang w:eastAsia="zh-CN"/>
        </w:rPr>
        <w:t>adapted</w:t>
      </w:r>
      <w:r w:rsidR="00786851">
        <w:rPr>
          <w:rFonts w:cs="Arial"/>
          <w:lang w:eastAsia="zh-CN"/>
        </w:rPr>
        <w:t xml:space="preserve"> to </w:t>
      </w:r>
      <w:r w:rsidR="002459B0">
        <w:rPr>
          <w:rFonts w:cs="Arial"/>
          <w:lang w:eastAsia="zh-CN"/>
        </w:rPr>
        <w:t xml:space="preserve">the </w:t>
      </w:r>
      <w:r>
        <w:rPr>
          <w:rFonts w:cs="Arial"/>
          <w:lang w:eastAsia="zh-CN"/>
        </w:rPr>
        <w:t xml:space="preserve">application habits of </w:t>
      </w:r>
      <w:r w:rsidR="00786851">
        <w:rPr>
          <w:rFonts w:cs="Arial"/>
          <w:lang w:eastAsia="zh-CN"/>
        </w:rPr>
        <w:t xml:space="preserve">a </w:t>
      </w:r>
      <w:r w:rsidR="002459B0">
        <w:rPr>
          <w:rFonts w:cs="Arial"/>
          <w:lang w:eastAsia="zh-CN"/>
        </w:rPr>
        <w:t xml:space="preserve">specific </w:t>
      </w:r>
      <w:r>
        <w:rPr>
          <w:rFonts w:cs="Arial"/>
          <w:lang w:eastAsia="zh-CN"/>
        </w:rPr>
        <w:t xml:space="preserve">UE and current </w:t>
      </w:r>
      <w:r w:rsidR="00786851">
        <w:rPr>
          <w:rFonts w:cs="Arial"/>
          <w:lang w:eastAsia="zh-CN"/>
        </w:rPr>
        <w:t>network situation</w:t>
      </w:r>
      <w:r>
        <w:rPr>
          <w:rFonts w:cs="Arial"/>
          <w:lang w:eastAsia="zh-CN"/>
        </w:rPr>
        <w:t>.</w:t>
      </w:r>
      <w:r w:rsidR="00CA6335">
        <w:rPr>
          <w:rFonts w:cs="Arial"/>
          <w:lang w:eastAsia="zh-CN"/>
        </w:rPr>
        <w:t xml:space="preserve"> </w:t>
      </w:r>
    </w:p>
    <w:p w14:paraId="608AA0A7" w14:textId="5C6F1409" w:rsidR="00812FE9" w:rsidRDefault="00CD78B3" w:rsidP="00365037">
      <w:pPr>
        <w:pStyle w:val="a4"/>
        <w:ind w:left="360" w:firstLineChars="0" w:firstLine="0"/>
        <w:jc w:val="both"/>
        <w:rPr>
          <w:rFonts w:cs="Arial"/>
          <w:lang w:eastAsia="zh-CN"/>
        </w:rPr>
      </w:pPr>
      <w:r>
        <w:rPr>
          <w:rFonts w:cs="Arial"/>
          <w:lang w:eastAsia="zh-CN"/>
        </w:rPr>
        <w:t xml:space="preserve">The </w:t>
      </w:r>
      <w:r w:rsidR="00812FE9">
        <w:rPr>
          <w:rFonts w:cs="Arial"/>
          <w:lang w:eastAsia="zh-CN"/>
        </w:rPr>
        <w:t xml:space="preserve">NWDAF </w:t>
      </w:r>
      <w:r>
        <w:rPr>
          <w:rFonts w:cs="Arial"/>
          <w:lang w:eastAsia="zh-CN"/>
        </w:rPr>
        <w:t>reports to the PCF that</w:t>
      </w:r>
      <w:r w:rsidR="004A21DE">
        <w:rPr>
          <w:rFonts w:cs="Arial"/>
          <w:lang w:eastAsia="zh-CN"/>
        </w:rPr>
        <w:t xml:space="preserve"> </w:t>
      </w:r>
      <w:r w:rsidR="00365037">
        <w:rPr>
          <w:rFonts w:cs="Arial"/>
          <w:lang w:eastAsia="zh-CN"/>
        </w:rPr>
        <w:t>UE</w:t>
      </w:r>
      <w:r>
        <w:rPr>
          <w:rFonts w:cs="Arial"/>
          <w:lang w:eastAsia="zh-CN"/>
        </w:rPr>
        <w:t>-A</w:t>
      </w:r>
      <w:r w:rsidR="00365037">
        <w:rPr>
          <w:rFonts w:cs="Arial"/>
          <w:lang w:eastAsia="zh-CN"/>
        </w:rPr>
        <w:t xml:space="preserve"> will use</w:t>
      </w:r>
      <w:r>
        <w:rPr>
          <w:rFonts w:cs="Arial"/>
          <w:lang w:eastAsia="zh-CN"/>
        </w:rPr>
        <w:t xml:space="preserve"> </w:t>
      </w:r>
      <w:r w:rsidR="004D48E8">
        <w:rPr>
          <w:rFonts w:cs="Arial"/>
          <w:lang w:eastAsia="zh-CN"/>
        </w:rPr>
        <w:t>App-A</w:t>
      </w:r>
      <w:r>
        <w:rPr>
          <w:rFonts w:cs="Arial"/>
          <w:lang w:eastAsia="zh-CN"/>
        </w:rPr>
        <w:t xml:space="preserve"> </w:t>
      </w:r>
      <w:r w:rsidR="00812FE9">
        <w:rPr>
          <w:rFonts w:cs="Arial"/>
          <w:lang w:eastAsia="zh-CN"/>
        </w:rPr>
        <w:t xml:space="preserve">at certain time </w:t>
      </w:r>
      <w:r w:rsidR="002459B0">
        <w:rPr>
          <w:rFonts w:cs="Arial"/>
          <w:lang w:eastAsia="zh-CN"/>
        </w:rPr>
        <w:t>and</w:t>
      </w:r>
      <w:r w:rsidR="00812FE9">
        <w:rPr>
          <w:rFonts w:cs="Arial"/>
          <w:lang w:eastAsia="zh-CN"/>
        </w:rPr>
        <w:t xml:space="preserve"> place</w:t>
      </w:r>
      <w:r w:rsidR="002459B0">
        <w:rPr>
          <w:rFonts w:cs="Arial"/>
          <w:lang w:eastAsia="zh-CN"/>
        </w:rPr>
        <w:t>.</w:t>
      </w:r>
      <w:r w:rsidR="00812FE9">
        <w:rPr>
          <w:rFonts w:cs="Arial"/>
          <w:lang w:eastAsia="zh-CN"/>
        </w:rPr>
        <w:t xml:space="preserve"> </w:t>
      </w:r>
      <w:r>
        <w:rPr>
          <w:rFonts w:cs="Arial"/>
          <w:lang w:eastAsia="zh-CN"/>
        </w:rPr>
        <w:t xml:space="preserve">And based on other information at the PCF, the PCF decides WIFI is the best access </w:t>
      </w:r>
      <w:r w:rsidR="00632520">
        <w:rPr>
          <w:rFonts w:cs="Arial"/>
          <w:lang w:eastAsia="zh-CN"/>
        </w:rPr>
        <w:t xml:space="preserve">type </w:t>
      </w:r>
      <w:r>
        <w:rPr>
          <w:rFonts w:cs="Arial"/>
          <w:lang w:eastAsia="zh-CN"/>
        </w:rPr>
        <w:t>for App-A</w:t>
      </w:r>
      <w:r w:rsidR="004D48E8">
        <w:rPr>
          <w:rFonts w:cs="Arial"/>
          <w:lang w:eastAsia="zh-CN"/>
        </w:rPr>
        <w:t xml:space="preserve"> to save radio resource of eNB</w:t>
      </w:r>
      <w:r>
        <w:rPr>
          <w:rFonts w:cs="Arial"/>
          <w:lang w:eastAsia="zh-CN"/>
        </w:rPr>
        <w:t xml:space="preserve">. This result might assist PCF </w:t>
      </w:r>
      <w:r w:rsidR="000B2C28">
        <w:rPr>
          <w:rFonts w:cs="Arial"/>
          <w:lang w:eastAsia="zh-CN"/>
        </w:rPr>
        <w:t>to update the Time Window and Location Criteria part in the RSD for App-A in the URSP with higher precedence</w:t>
      </w:r>
      <w:r>
        <w:rPr>
          <w:rFonts w:cs="Arial"/>
          <w:lang w:eastAsia="zh-CN"/>
        </w:rPr>
        <w:t xml:space="preserve">. </w:t>
      </w:r>
      <w:r w:rsidR="002459B0">
        <w:rPr>
          <w:rFonts w:cs="Arial"/>
          <w:lang w:eastAsia="zh-CN"/>
        </w:rPr>
        <w:t>When UE</w:t>
      </w:r>
      <w:r>
        <w:rPr>
          <w:rFonts w:cs="Arial"/>
          <w:lang w:eastAsia="zh-CN"/>
        </w:rPr>
        <w:t>-A</w:t>
      </w:r>
      <w:r w:rsidR="002459B0">
        <w:rPr>
          <w:rFonts w:cs="Arial"/>
          <w:lang w:eastAsia="zh-CN"/>
        </w:rPr>
        <w:t xml:space="preserve"> enter</w:t>
      </w:r>
      <w:r w:rsidR="000B2C28">
        <w:rPr>
          <w:rFonts w:cs="Arial"/>
          <w:lang w:eastAsia="zh-CN"/>
        </w:rPr>
        <w:t>s</w:t>
      </w:r>
      <w:r w:rsidR="002459B0">
        <w:rPr>
          <w:rFonts w:cs="Arial"/>
          <w:lang w:eastAsia="zh-CN"/>
        </w:rPr>
        <w:t xml:space="preserve"> the target place at target time, </w:t>
      </w:r>
      <w:r w:rsidR="000B2C28">
        <w:rPr>
          <w:rFonts w:cs="Arial"/>
          <w:lang w:eastAsia="zh-CN"/>
        </w:rPr>
        <w:t>and</w:t>
      </w:r>
      <w:r w:rsidR="00084C5A">
        <w:rPr>
          <w:rFonts w:cs="Arial"/>
          <w:lang w:eastAsia="zh-CN"/>
        </w:rPr>
        <w:t xml:space="preserve"> </w:t>
      </w:r>
      <w:r w:rsidR="005F594B">
        <w:rPr>
          <w:rFonts w:cs="Arial"/>
          <w:lang w:eastAsia="zh-CN"/>
        </w:rPr>
        <w:t>UE</w:t>
      </w:r>
      <w:r>
        <w:rPr>
          <w:rFonts w:cs="Arial"/>
          <w:lang w:eastAsia="zh-CN"/>
        </w:rPr>
        <w:t>-A</w:t>
      </w:r>
      <w:r w:rsidR="005F594B">
        <w:rPr>
          <w:rFonts w:cs="Arial"/>
          <w:lang w:eastAsia="zh-CN"/>
        </w:rPr>
        <w:t xml:space="preserve"> detects </w:t>
      </w:r>
      <w:r>
        <w:rPr>
          <w:rFonts w:cs="Arial"/>
          <w:lang w:eastAsia="zh-CN"/>
        </w:rPr>
        <w:t>App-A</w:t>
      </w:r>
      <w:r w:rsidR="005F594B">
        <w:rPr>
          <w:rFonts w:cs="Arial"/>
          <w:lang w:eastAsia="zh-CN"/>
        </w:rPr>
        <w:t>, it will</w:t>
      </w:r>
      <w:r>
        <w:rPr>
          <w:rFonts w:cs="Arial"/>
          <w:lang w:eastAsia="zh-CN"/>
        </w:rPr>
        <w:t xml:space="preserve"> use this URSP to associate App-A</w:t>
      </w:r>
      <w:r w:rsidR="005F594B">
        <w:rPr>
          <w:rFonts w:cs="Arial"/>
          <w:lang w:eastAsia="zh-CN"/>
        </w:rPr>
        <w:t xml:space="preserve"> and </w:t>
      </w:r>
      <w:r>
        <w:rPr>
          <w:rFonts w:cs="Arial"/>
          <w:lang w:eastAsia="zh-CN"/>
        </w:rPr>
        <w:t xml:space="preserve">the </w:t>
      </w:r>
      <w:r w:rsidR="005F594B">
        <w:rPr>
          <w:rFonts w:cs="Arial"/>
          <w:lang w:eastAsia="zh-CN"/>
        </w:rPr>
        <w:t>PDU session</w:t>
      </w:r>
      <w:r>
        <w:rPr>
          <w:rFonts w:cs="Arial"/>
          <w:lang w:eastAsia="zh-CN"/>
        </w:rPr>
        <w:t xml:space="preserve"> using WIFI</w:t>
      </w:r>
      <w:r w:rsidR="005F594B">
        <w:rPr>
          <w:rFonts w:cs="Arial"/>
          <w:lang w:eastAsia="zh-CN"/>
        </w:rPr>
        <w:t>.</w:t>
      </w:r>
      <w:r w:rsidR="000B2C28">
        <w:rPr>
          <w:rFonts w:cs="Arial"/>
          <w:lang w:eastAsia="zh-CN"/>
        </w:rPr>
        <w:t xml:space="preserve"> This would help operators in easy configuration for URSP.</w:t>
      </w:r>
    </w:p>
    <w:p w14:paraId="74B0CF90" w14:textId="39CDB606" w:rsidR="00777318" w:rsidRPr="000A3E7F" w:rsidRDefault="00604FBD" w:rsidP="00610127">
      <w:pPr>
        <w:pStyle w:val="a4"/>
        <w:numPr>
          <w:ilvl w:val="0"/>
          <w:numId w:val="21"/>
        </w:numPr>
        <w:ind w:firstLineChars="0"/>
        <w:jc w:val="both"/>
        <w:rPr>
          <w:rFonts w:cs="Arial"/>
          <w:b/>
          <w:lang w:eastAsia="zh-CN"/>
        </w:rPr>
      </w:pPr>
      <w:r>
        <w:rPr>
          <w:rFonts w:cs="Arial"/>
          <w:b/>
          <w:lang w:eastAsia="zh-CN"/>
        </w:rPr>
        <w:t xml:space="preserve">The </w:t>
      </w:r>
      <w:r w:rsidR="00777318" w:rsidRPr="000A3E7F">
        <w:rPr>
          <w:rFonts w:cs="Arial"/>
          <w:b/>
          <w:lang w:eastAsia="zh-CN"/>
        </w:rPr>
        <w:t xml:space="preserve">NWDAF can assist PCF to adjust URSP according </w:t>
      </w:r>
      <w:r w:rsidR="004D48E8">
        <w:rPr>
          <w:rFonts w:cs="Arial"/>
          <w:b/>
          <w:lang w:eastAsia="zh-CN"/>
        </w:rPr>
        <w:t>network/</w:t>
      </w:r>
      <w:r w:rsidR="00CD78B3">
        <w:rPr>
          <w:rFonts w:cs="Arial"/>
          <w:b/>
          <w:lang w:eastAsia="zh-CN"/>
        </w:rPr>
        <w:t>slice load</w:t>
      </w:r>
      <w:r w:rsidR="00777318" w:rsidRPr="000A3E7F">
        <w:rPr>
          <w:rFonts w:cs="Arial"/>
          <w:b/>
          <w:lang w:eastAsia="zh-CN"/>
        </w:rPr>
        <w:t>.</w:t>
      </w:r>
    </w:p>
    <w:p w14:paraId="16845DB0" w14:textId="53CD7A3B" w:rsidR="00CA6335" w:rsidRDefault="00AA7BEA" w:rsidP="00777318">
      <w:pPr>
        <w:pStyle w:val="a4"/>
        <w:ind w:left="360" w:firstLineChars="0" w:firstLine="0"/>
        <w:jc w:val="both"/>
        <w:rPr>
          <w:rFonts w:cs="Arial"/>
          <w:lang w:eastAsia="zh-CN"/>
        </w:rPr>
      </w:pPr>
      <w:r>
        <w:rPr>
          <w:rFonts w:cs="Arial"/>
          <w:lang w:eastAsia="zh-CN"/>
        </w:rPr>
        <w:t>W</w:t>
      </w:r>
      <w:r w:rsidR="000D23C3">
        <w:rPr>
          <w:rFonts w:cs="Arial"/>
          <w:lang w:eastAsia="zh-CN"/>
        </w:rPr>
        <w:t>hen</w:t>
      </w:r>
      <w:r w:rsidR="000D23C3" w:rsidRPr="000D23C3">
        <w:rPr>
          <w:rFonts w:cs="Arial"/>
          <w:lang w:eastAsia="zh-CN"/>
        </w:rPr>
        <w:t xml:space="preserve"> multiple existing PDU Sessi</w:t>
      </w:r>
      <w:r>
        <w:rPr>
          <w:rFonts w:cs="Arial"/>
          <w:lang w:eastAsia="zh-CN"/>
        </w:rPr>
        <w:t xml:space="preserve">ons matching several </w:t>
      </w:r>
      <w:r w:rsidR="00E637C9">
        <w:rPr>
          <w:rFonts w:cs="Arial"/>
          <w:lang w:eastAsia="zh-CN"/>
        </w:rPr>
        <w:t>RSD</w:t>
      </w:r>
      <w:r>
        <w:rPr>
          <w:rFonts w:cs="Arial"/>
          <w:lang w:eastAsia="zh-CN"/>
        </w:rPr>
        <w:t xml:space="preserve"> (there is no </w:t>
      </w:r>
      <w:r w:rsidRPr="00AA7BEA">
        <w:rPr>
          <w:rFonts w:cs="Arial"/>
          <w:lang w:eastAsia="zh-CN"/>
        </w:rPr>
        <w:t>Network Slice Selection</w:t>
      </w:r>
      <w:r>
        <w:rPr>
          <w:rFonts w:cs="Arial"/>
          <w:lang w:eastAsia="zh-CN"/>
        </w:rPr>
        <w:t xml:space="preserve"> in RSD) in </w:t>
      </w:r>
      <w:r w:rsidR="00E637C9">
        <w:rPr>
          <w:rFonts w:cs="Arial"/>
          <w:lang w:eastAsia="zh-CN"/>
        </w:rPr>
        <w:t>RSD</w:t>
      </w:r>
      <w:r w:rsidRPr="00F70B61">
        <w:t xml:space="preserve"> list</w:t>
      </w:r>
      <w:r>
        <w:rPr>
          <w:rFonts w:cs="Arial"/>
          <w:lang w:eastAsia="zh-CN"/>
        </w:rPr>
        <w:t xml:space="preserve"> with different network slice</w:t>
      </w:r>
      <w:r w:rsidR="00E637C9">
        <w:rPr>
          <w:rFonts w:cs="Arial"/>
          <w:lang w:eastAsia="zh-CN"/>
        </w:rPr>
        <w:t>, the UE will use the RSD with first priority to associate the application and the PDU session.</w:t>
      </w:r>
      <w:r w:rsidR="00FB1DBD">
        <w:rPr>
          <w:rFonts w:cs="Arial"/>
          <w:lang w:eastAsia="zh-CN"/>
        </w:rPr>
        <w:t xml:space="preserve"> But if the network slice of matching PDU session </w:t>
      </w:r>
      <w:r w:rsidR="00610127">
        <w:rPr>
          <w:rFonts w:cs="Arial"/>
          <w:lang w:eastAsia="zh-CN"/>
        </w:rPr>
        <w:t>has large load, the user’s experience can be influenced and it is better to associate the PDU session with less load network slice which is also matching RSD in the rest of RSD</w:t>
      </w:r>
      <w:r w:rsidR="00610127" w:rsidRPr="00F70B61">
        <w:t xml:space="preserve"> list</w:t>
      </w:r>
      <w:r w:rsidR="00610127">
        <w:t>.</w:t>
      </w:r>
      <w:r w:rsidR="00153CEA" w:rsidRPr="00153CEA">
        <w:rPr>
          <w:rFonts w:cs="Arial"/>
          <w:lang w:eastAsia="zh-CN"/>
        </w:rPr>
        <w:t xml:space="preserve"> </w:t>
      </w:r>
    </w:p>
    <w:p w14:paraId="20C7AAA7" w14:textId="2474F5DB" w:rsidR="00610127" w:rsidRPr="00610127" w:rsidRDefault="00153CEA" w:rsidP="00610127">
      <w:pPr>
        <w:pStyle w:val="a4"/>
        <w:ind w:left="360" w:firstLineChars="0" w:firstLine="0"/>
        <w:jc w:val="both"/>
        <w:rPr>
          <w:rFonts w:cs="Arial"/>
          <w:lang w:eastAsia="zh-CN"/>
        </w:rPr>
      </w:pPr>
      <w:r w:rsidRPr="00153CEA">
        <w:rPr>
          <w:rFonts w:cs="Arial"/>
          <w:lang w:eastAsia="zh-CN"/>
        </w:rPr>
        <w:t>According to the predic</w:t>
      </w:r>
      <w:r>
        <w:rPr>
          <w:rFonts w:cs="Arial"/>
          <w:lang w:eastAsia="zh-CN"/>
        </w:rPr>
        <w:t xml:space="preserve">tion of the </w:t>
      </w:r>
      <w:r w:rsidR="00CD78B3">
        <w:rPr>
          <w:rFonts w:cs="Arial"/>
          <w:lang w:eastAsia="zh-CN"/>
        </w:rPr>
        <w:t>slic</w:t>
      </w:r>
      <w:r>
        <w:rPr>
          <w:rFonts w:cs="Arial"/>
          <w:lang w:eastAsia="zh-CN"/>
        </w:rPr>
        <w:t>e</w:t>
      </w:r>
      <w:r w:rsidR="00CD78B3">
        <w:rPr>
          <w:rFonts w:cs="Arial"/>
          <w:lang w:eastAsia="zh-CN"/>
        </w:rPr>
        <w:t xml:space="preserve"> node from the NWDAF which indicates a warning message, t</w:t>
      </w:r>
      <w:r>
        <w:rPr>
          <w:rFonts w:cs="Arial"/>
          <w:lang w:eastAsia="zh-CN"/>
        </w:rPr>
        <w:t xml:space="preserve">he PCF can </w:t>
      </w:r>
      <w:r w:rsidR="00CD78B3">
        <w:rPr>
          <w:rFonts w:cs="Arial"/>
          <w:lang w:eastAsia="zh-CN"/>
        </w:rPr>
        <w:t>deprioritize</w:t>
      </w:r>
      <w:r w:rsidR="00643441">
        <w:rPr>
          <w:rFonts w:cs="Arial"/>
          <w:lang w:eastAsia="zh-CN"/>
        </w:rPr>
        <w:t xml:space="preserve"> of</w:t>
      </w:r>
      <w:r>
        <w:rPr>
          <w:rFonts w:cs="Arial"/>
          <w:lang w:eastAsia="zh-CN"/>
        </w:rPr>
        <w:t xml:space="preserve"> URSP</w:t>
      </w:r>
      <w:r w:rsidRPr="00153CEA">
        <w:rPr>
          <w:rFonts w:cs="Arial"/>
          <w:lang w:eastAsia="zh-CN"/>
        </w:rPr>
        <w:t xml:space="preserve"> rule</w:t>
      </w:r>
      <w:r w:rsidR="00312B3B">
        <w:rPr>
          <w:rFonts w:cs="Arial"/>
          <w:lang w:eastAsia="zh-CN"/>
        </w:rPr>
        <w:t>s containing the</w:t>
      </w:r>
      <w:r w:rsidRPr="00153CEA">
        <w:rPr>
          <w:rFonts w:cs="Arial"/>
          <w:lang w:eastAsia="zh-CN"/>
        </w:rPr>
        <w:t xml:space="preserve"> slice</w:t>
      </w:r>
      <w:r w:rsidR="00312B3B">
        <w:rPr>
          <w:rFonts w:cs="Arial"/>
          <w:lang w:eastAsia="zh-CN"/>
        </w:rPr>
        <w:t xml:space="preserve"> with large load</w:t>
      </w:r>
      <w:r w:rsidRPr="00153CEA">
        <w:rPr>
          <w:rFonts w:cs="Arial"/>
          <w:lang w:eastAsia="zh-CN"/>
        </w:rPr>
        <w:t>, so that users can access to the slice</w:t>
      </w:r>
      <w:r w:rsidR="00CD78B3">
        <w:rPr>
          <w:rFonts w:cs="Arial"/>
          <w:lang w:eastAsia="zh-CN"/>
        </w:rPr>
        <w:t>s</w:t>
      </w:r>
      <w:r w:rsidRPr="00153CEA">
        <w:rPr>
          <w:rFonts w:cs="Arial"/>
          <w:lang w:eastAsia="zh-CN"/>
        </w:rPr>
        <w:t xml:space="preserve"> with the </w:t>
      </w:r>
      <w:r w:rsidR="00CD78B3">
        <w:rPr>
          <w:rFonts w:cs="Arial"/>
          <w:lang w:eastAsia="zh-CN"/>
        </w:rPr>
        <w:t>available resource</w:t>
      </w:r>
      <w:r w:rsidRPr="00153CEA">
        <w:rPr>
          <w:rFonts w:cs="Arial"/>
          <w:lang w:eastAsia="zh-CN"/>
        </w:rPr>
        <w:t xml:space="preserve"> at this time.</w:t>
      </w:r>
    </w:p>
    <w:p w14:paraId="7C9B3BE3" w14:textId="4045DA9B" w:rsidR="00777318" w:rsidRDefault="00604FBD" w:rsidP="00231E14">
      <w:pPr>
        <w:pStyle w:val="a4"/>
        <w:numPr>
          <w:ilvl w:val="0"/>
          <w:numId w:val="21"/>
        </w:numPr>
        <w:ind w:firstLineChars="0"/>
        <w:jc w:val="both"/>
        <w:rPr>
          <w:rFonts w:cs="Arial"/>
          <w:b/>
          <w:lang w:eastAsia="zh-CN"/>
        </w:rPr>
      </w:pPr>
      <w:r>
        <w:rPr>
          <w:rFonts w:cs="Arial"/>
          <w:b/>
          <w:lang w:eastAsia="zh-CN"/>
        </w:rPr>
        <w:lastRenderedPageBreak/>
        <w:t xml:space="preserve">The </w:t>
      </w:r>
      <w:r w:rsidR="00F317C9" w:rsidRPr="000A3E7F">
        <w:rPr>
          <w:rFonts w:cs="Arial"/>
          <w:b/>
          <w:lang w:eastAsia="zh-CN"/>
        </w:rPr>
        <w:t xml:space="preserve">NWDAF can assist PCF to adjust URSP </w:t>
      </w:r>
      <w:r w:rsidR="004D48E8">
        <w:rPr>
          <w:rFonts w:cs="Arial"/>
          <w:b/>
          <w:lang w:eastAsia="zh-CN"/>
        </w:rPr>
        <w:t>according to user experience.</w:t>
      </w:r>
    </w:p>
    <w:p w14:paraId="52E03F67" w14:textId="7B62A792" w:rsidR="004D48E8" w:rsidRDefault="004D48E8" w:rsidP="004D48E8">
      <w:pPr>
        <w:pStyle w:val="a4"/>
        <w:ind w:left="360" w:firstLineChars="0" w:firstLine="0"/>
        <w:jc w:val="both"/>
        <w:rPr>
          <w:rFonts w:cs="Arial"/>
          <w:lang w:eastAsia="zh-CN"/>
        </w:rPr>
      </w:pPr>
      <w:r>
        <w:rPr>
          <w:rFonts w:cs="Arial"/>
          <w:lang w:eastAsia="zh-CN"/>
        </w:rPr>
        <w:t xml:space="preserve">In R17, we studied the cases where the NWDAF assists PCF in RFSP Index selection considering UE’s Observed Service Experience. Similarly, when PCF might consider UE’s historical experience </w:t>
      </w:r>
      <w:r w:rsidR="00FF76A0">
        <w:rPr>
          <w:rFonts w:cs="Arial"/>
          <w:lang w:eastAsia="zh-CN"/>
        </w:rPr>
        <w:t xml:space="preserve">over 3GPP/non-3GPP/Prose, </w:t>
      </w:r>
      <w:r>
        <w:rPr>
          <w:rFonts w:cs="Arial"/>
          <w:lang w:eastAsia="zh-CN"/>
        </w:rPr>
        <w:t>when using different route for target application. How the NWDAF can get such information need to be studied.</w:t>
      </w:r>
    </w:p>
    <w:p w14:paraId="12C38AD2" w14:textId="7DDC668E" w:rsidR="00170B36" w:rsidRPr="00170B36" w:rsidRDefault="00170B36" w:rsidP="00084C5A">
      <w:pPr>
        <w:jc w:val="both"/>
        <w:rPr>
          <w:rFonts w:cs="Arial"/>
          <w:lang w:eastAsia="zh-CN"/>
        </w:rPr>
      </w:pPr>
      <w:r w:rsidRPr="00084C5A">
        <w:rPr>
          <w:rFonts w:cs="Arial"/>
          <w:b/>
          <w:lang w:eastAsia="zh-CN"/>
        </w:rPr>
        <w:t>Observation</w:t>
      </w:r>
      <w:r>
        <w:rPr>
          <w:rFonts w:cs="Arial"/>
          <w:b/>
          <w:lang w:eastAsia="zh-CN"/>
        </w:rPr>
        <w:t xml:space="preserve"> 1</w:t>
      </w:r>
      <w:r w:rsidRPr="00084C5A">
        <w:rPr>
          <w:rFonts w:cs="Arial"/>
          <w:b/>
          <w:lang w:eastAsia="zh-CN"/>
        </w:rPr>
        <w:t>:</w:t>
      </w:r>
      <w:r>
        <w:rPr>
          <w:rFonts w:cs="Arial"/>
          <w:lang w:eastAsia="zh-CN"/>
        </w:rPr>
        <w:t xml:space="preserve"> The route selection descriptor of URSP might be variable in time and location and some other factors for the same application. The current method of URSP decision, most likely to be preconfigured or subscription data update is not flexible at all. With the analytics from </w:t>
      </w:r>
      <w:r>
        <w:rPr>
          <w:rFonts w:cs="Arial" w:hint="eastAsia"/>
          <w:lang w:eastAsia="zh-CN"/>
        </w:rPr>
        <w:t>NWDAF,</w:t>
      </w:r>
      <w:r>
        <w:rPr>
          <w:rFonts w:cs="Arial"/>
          <w:lang w:eastAsia="zh-CN"/>
        </w:rPr>
        <w:t xml:space="preserve"> it would help PCF to select the best route (e.g. 3GPP or non-3GPP Access Type, S-NSSAI value, DNN value…) for the application(s) to get better resource utilization for the network or better experience for specific UE. </w:t>
      </w:r>
    </w:p>
    <w:p w14:paraId="7CD83EA7" w14:textId="2C607636" w:rsidR="00CF0E96" w:rsidRDefault="00B32568" w:rsidP="00F317C9">
      <w:pPr>
        <w:jc w:val="both"/>
        <w:rPr>
          <w:rFonts w:cs="Arial"/>
          <w:lang w:eastAsia="zh-CN"/>
        </w:rPr>
      </w:pPr>
      <w:r>
        <w:rPr>
          <w:rFonts w:cs="Arial"/>
          <w:lang w:eastAsia="zh-CN"/>
        </w:rPr>
        <w:t xml:space="preserve">In </w:t>
      </w:r>
      <w:r w:rsidR="00CF0E96" w:rsidRPr="00F317C9">
        <w:rPr>
          <w:rFonts w:cs="Arial"/>
          <w:lang w:eastAsia="zh-CN"/>
        </w:rPr>
        <w:t xml:space="preserve">TS </w:t>
      </w:r>
      <w:r w:rsidR="00CF0E96">
        <w:rPr>
          <w:rFonts w:hint="eastAsia"/>
        </w:rPr>
        <w:t>2</w:t>
      </w:r>
      <w:r w:rsidR="00CF0E96">
        <w:t>3.700</w:t>
      </w:r>
      <w:r w:rsidR="00CF0E96">
        <w:rPr>
          <w:rFonts w:hint="eastAsia"/>
        </w:rPr>
        <w:t>-</w:t>
      </w:r>
      <w:r w:rsidR="00CF0E96">
        <w:t>91</w:t>
      </w:r>
      <w:r>
        <w:t>, only</w:t>
      </w:r>
      <w:r w:rsidR="00CF0E96">
        <w:t xml:space="preserve"> </w:t>
      </w:r>
      <w:r w:rsidR="00FF76A0">
        <w:t>Solution#28</w:t>
      </w:r>
      <w:r>
        <w:t xml:space="preserve"> provides an NWDAF solutions related to URSP</w:t>
      </w:r>
      <w:r w:rsidR="00FF76A0">
        <w:t>.</w:t>
      </w:r>
      <w:r>
        <w:t xml:space="preserve"> However, that solution is to solve how NWDAF verifie</w:t>
      </w:r>
      <w:r w:rsidR="00B67795">
        <w:t>s</w:t>
      </w:r>
      <w:r>
        <w:t xml:space="preserve"> the 5GC delivered </w:t>
      </w:r>
      <w:r w:rsidR="00271767">
        <w:t xml:space="preserve">URSP </w:t>
      </w:r>
      <w:r>
        <w:t xml:space="preserve">is performed by UE or not. So none of R17 and previous solution discuss about how the </w:t>
      </w:r>
      <w:r w:rsidR="00CF0E96" w:rsidRPr="00F317C9">
        <w:rPr>
          <w:rFonts w:cs="Arial"/>
          <w:lang w:eastAsia="zh-CN"/>
        </w:rPr>
        <w:t>NWDAF assists PCF to update the component content and priority of URSP rules/RSD in real time to make them applicable to the current use of applications by UE and current network conditions.</w:t>
      </w:r>
    </w:p>
    <w:p w14:paraId="3C508A7E" w14:textId="126764C0" w:rsidR="00170B36" w:rsidRPr="00F317C9" w:rsidRDefault="00170B36" w:rsidP="00F317C9">
      <w:pPr>
        <w:jc w:val="both"/>
        <w:rPr>
          <w:rFonts w:cs="Arial"/>
          <w:lang w:eastAsia="zh-CN"/>
        </w:rPr>
      </w:pPr>
      <w:r w:rsidRPr="00084C5A">
        <w:rPr>
          <w:rFonts w:cs="Arial"/>
          <w:b/>
          <w:lang w:eastAsia="zh-CN"/>
        </w:rPr>
        <w:t>Observation 2:</w:t>
      </w:r>
      <w:r>
        <w:rPr>
          <w:rFonts w:cs="Arial"/>
          <w:lang w:eastAsia="zh-CN"/>
        </w:rPr>
        <w:t xml:space="preserve"> The topic of NWDAF assisting URSP decision was not discussed </w:t>
      </w:r>
      <w:r w:rsidR="00B67795">
        <w:rPr>
          <w:rFonts w:cs="Arial"/>
          <w:lang w:eastAsia="zh-CN"/>
        </w:rPr>
        <w:t>in previous 3GPP release.</w:t>
      </w:r>
    </w:p>
    <w:p w14:paraId="668882B2" w14:textId="2DD147EF" w:rsidR="00BD4270" w:rsidRDefault="00A52D78" w:rsidP="00F801A1">
      <w:pPr>
        <w:pStyle w:val="1"/>
        <w:numPr>
          <w:ilvl w:val="0"/>
          <w:numId w:val="11"/>
        </w:numPr>
        <w:rPr>
          <w:lang w:eastAsia="zh-CN"/>
        </w:rPr>
      </w:pPr>
      <w:r>
        <w:rPr>
          <w:lang w:eastAsia="zh-CN"/>
        </w:rPr>
        <w:t>Proposal</w:t>
      </w:r>
    </w:p>
    <w:p w14:paraId="28E2CB66" w14:textId="4D1AB8AA" w:rsidR="00EC0589" w:rsidRDefault="00EC0589" w:rsidP="00907D45">
      <w:pPr>
        <w:jc w:val="both"/>
        <w:rPr>
          <w:iCs/>
        </w:rPr>
      </w:pPr>
      <w:r w:rsidRPr="000A3E7F">
        <w:rPr>
          <w:b/>
          <w:bCs/>
        </w:rPr>
        <w:t xml:space="preserve">Proposal: It is proposed to add a new </w:t>
      </w:r>
      <w:r w:rsidR="00892526" w:rsidRPr="000A3E7F">
        <w:rPr>
          <w:b/>
          <w:bCs/>
          <w:lang w:eastAsia="zh-CN"/>
        </w:rPr>
        <w:t>objective</w:t>
      </w:r>
      <w:r w:rsidR="00892526" w:rsidRPr="000A3E7F">
        <w:rPr>
          <w:b/>
          <w:bCs/>
        </w:rPr>
        <w:t xml:space="preserve"> about NWDAF assisted URSP in </w:t>
      </w:r>
      <w:r w:rsidR="0020635F" w:rsidRPr="000A3E7F">
        <w:rPr>
          <w:b/>
          <w:bCs/>
        </w:rPr>
        <w:t>FS_</w:t>
      </w:r>
      <w:r w:rsidR="00892526" w:rsidRPr="000A3E7F">
        <w:rPr>
          <w:b/>
          <w:bCs/>
        </w:rPr>
        <w:t>eNA_ph3</w:t>
      </w:r>
      <w:r w:rsidRPr="00907D45">
        <w:rPr>
          <w:iCs/>
        </w:rPr>
        <w:t>.</w:t>
      </w:r>
    </w:p>
    <w:p w14:paraId="152B2DC6" w14:textId="04A443D2" w:rsidR="00604FBD" w:rsidRDefault="00604FBD" w:rsidP="00907D45">
      <w:pPr>
        <w:jc w:val="both"/>
        <w:rPr>
          <w:iCs/>
        </w:rPr>
      </w:pPr>
      <w:r>
        <w:rPr>
          <w:iCs/>
        </w:rPr>
        <w:t>We should study:</w:t>
      </w:r>
    </w:p>
    <w:p w14:paraId="2CCA7DAC" w14:textId="4B88D8B4" w:rsidR="00604FBD" w:rsidRDefault="00604FBD" w:rsidP="000A3E7F">
      <w:pPr>
        <w:pStyle w:val="a4"/>
        <w:numPr>
          <w:ilvl w:val="0"/>
          <w:numId w:val="23"/>
        </w:numPr>
        <w:ind w:firstLineChars="0"/>
        <w:jc w:val="both"/>
        <w:rPr>
          <w:iCs/>
        </w:rPr>
      </w:pPr>
      <w:r>
        <w:rPr>
          <w:iCs/>
          <w:lang w:eastAsia="zh-CN"/>
        </w:rPr>
        <w:t xml:space="preserve">any new </w:t>
      </w:r>
      <w:r w:rsidR="00084C5A">
        <w:rPr>
          <w:iCs/>
          <w:lang w:eastAsia="zh-CN"/>
        </w:rPr>
        <w:t>trigger(s)</w:t>
      </w:r>
      <w:r>
        <w:rPr>
          <w:iCs/>
          <w:lang w:eastAsia="zh-CN"/>
        </w:rPr>
        <w:t xml:space="preserve"> needed for PCF to retrieve URSP related analytics from NWDAF</w:t>
      </w:r>
    </w:p>
    <w:p w14:paraId="2C9CDD05" w14:textId="30CF1F77" w:rsidR="00604FBD" w:rsidRDefault="00604FBD" w:rsidP="000A3E7F">
      <w:pPr>
        <w:pStyle w:val="a4"/>
        <w:numPr>
          <w:ilvl w:val="0"/>
          <w:numId w:val="23"/>
        </w:numPr>
        <w:ind w:firstLineChars="0"/>
        <w:jc w:val="both"/>
        <w:rPr>
          <w:iCs/>
        </w:rPr>
      </w:pPr>
      <w:r>
        <w:rPr>
          <w:iCs/>
          <w:lang w:eastAsia="zh-CN"/>
        </w:rPr>
        <w:t>any new analytics or extension of existed analytics used for URSP decision</w:t>
      </w:r>
    </w:p>
    <w:p w14:paraId="14F6E256" w14:textId="74DBC9EE" w:rsidR="00604FBD" w:rsidRPr="00604FBD" w:rsidRDefault="00604FBD" w:rsidP="000A3E7F">
      <w:pPr>
        <w:pStyle w:val="a4"/>
        <w:numPr>
          <w:ilvl w:val="0"/>
          <w:numId w:val="23"/>
        </w:numPr>
        <w:ind w:firstLineChars="0"/>
        <w:jc w:val="both"/>
        <w:rPr>
          <w:iCs/>
        </w:rPr>
      </w:pPr>
      <w:r>
        <w:rPr>
          <w:iCs/>
          <w:lang w:eastAsia="zh-CN"/>
        </w:rPr>
        <w:t>any new input (source) for NWDAF, for example, N3IWF</w:t>
      </w:r>
    </w:p>
    <w:sectPr w:rsidR="00604FBD" w:rsidRPr="00604FBD" w:rsidSect="006B1110">
      <w:pgSz w:w="11906" w:h="16838"/>
      <w:pgMar w:top="1418" w:right="1134" w:bottom="1134" w:left="1134"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0DCC51" w16cid:durableId="24FB3B1E"/>
  <w16cid:commentId w16cid:paraId="13F630BE" w16cid:durableId="24FB3FA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B43FE" w14:textId="77777777" w:rsidR="00237A89" w:rsidRDefault="00237A89" w:rsidP="001E7AD3">
      <w:pPr>
        <w:spacing w:after="0"/>
      </w:pPr>
      <w:r>
        <w:separator/>
      </w:r>
    </w:p>
  </w:endnote>
  <w:endnote w:type="continuationSeparator" w:id="0">
    <w:p w14:paraId="2BB0BCDD" w14:textId="77777777" w:rsidR="00237A89" w:rsidRDefault="00237A89" w:rsidP="001E7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8E5E1" w14:textId="77777777" w:rsidR="00237A89" w:rsidRDefault="00237A89" w:rsidP="001E7AD3">
      <w:pPr>
        <w:spacing w:after="0"/>
      </w:pPr>
      <w:r>
        <w:separator/>
      </w:r>
    </w:p>
  </w:footnote>
  <w:footnote w:type="continuationSeparator" w:id="0">
    <w:p w14:paraId="654B10B7" w14:textId="77777777" w:rsidR="00237A89" w:rsidRDefault="00237A89" w:rsidP="001E7AD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615D"/>
    <w:multiLevelType w:val="hybridMultilevel"/>
    <w:tmpl w:val="54444F36"/>
    <w:lvl w:ilvl="0" w:tplc="2F3C942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23605A"/>
    <w:multiLevelType w:val="hybridMultilevel"/>
    <w:tmpl w:val="356CBB1C"/>
    <w:lvl w:ilvl="0" w:tplc="1F8CAB7C">
      <w:start w:val="7"/>
      <w:numFmt w:val="bullet"/>
      <w:lvlText w:val="-"/>
      <w:lvlJc w:val="left"/>
      <w:pPr>
        <w:ind w:left="644" w:hanging="360"/>
      </w:pPr>
      <w:rPr>
        <w:rFonts w:ascii="Arial" w:eastAsia="Malgun Gothic"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BC94810"/>
    <w:multiLevelType w:val="hybridMultilevel"/>
    <w:tmpl w:val="E8FA5C62"/>
    <w:lvl w:ilvl="0" w:tplc="29FC0A02">
      <w:start w:val="2"/>
      <w:numFmt w:val="bullet"/>
      <w:lvlText w:val="-"/>
      <w:lvlJc w:val="left"/>
      <w:pPr>
        <w:ind w:left="644" w:hanging="360"/>
      </w:pPr>
      <w:rPr>
        <w:rFonts w:ascii="Times New Roman" w:eastAsia="Malgun Gothic" w:hAnsi="Times New Roman" w:cs="Times New Roman" w:hint="default"/>
        <w:lang w:val="fr-FR"/>
      </w:rPr>
    </w:lvl>
    <w:lvl w:ilvl="1" w:tplc="992E1196">
      <w:start w:val="1"/>
      <w:numFmt w:val="bullet"/>
      <w:pStyle w:val="RecommandationTrait"/>
      <w:lvlText w:val="-"/>
      <w:lvlJc w:val="left"/>
      <w:pPr>
        <w:ind w:left="1364" w:hanging="360"/>
      </w:pPr>
      <w:rPr>
        <w:rFonts w:ascii="Arial" w:hAnsi="Arial"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24A663B"/>
    <w:multiLevelType w:val="hybridMultilevel"/>
    <w:tmpl w:val="6846DF42"/>
    <w:lvl w:ilvl="0" w:tplc="4ECA13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B64B47"/>
    <w:multiLevelType w:val="hybridMultilevel"/>
    <w:tmpl w:val="B06A63C8"/>
    <w:lvl w:ilvl="0" w:tplc="6CCAE4A2">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4FB4A44"/>
    <w:multiLevelType w:val="hybridMultilevel"/>
    <w:tmpl w:val="B00E889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B86C3F"/>
    <w:multiLevelType w:val="hybridMultilevel"/>
    <w:tmpl w:val="1CB49E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E319A5"/>
    <w:multiLevelType w:val="hybridMultilevel"/>
    <w:tmpl w:val="6FB84C3A"/>
    <w:lvl w:ilvl="0" w:tplc="1FA8D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C52F5B"/>
    <w:multiLevelType w:val="hybridMultilevel"/>
    <w:tmpl w:val="02A25478"/>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8A13B8"/>
    <w:multiLevelType w:val="hybridMultilevel"/>
    <w:tmpl w:val="52F01F08"/>
    <w:lvl w:ilvl="0" w:tplc="30DE1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714207"/>
    <w:multiLevelType w:val="hybridMultilevel"/>
    <w:tmpl w:val="7074851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824FD9"/>
    <w:multiLevelType w:val="hybridMultilevel"/>
    <w:tmpl w:val="6660E272"/>
    <w:lvl w:ilvl="0" w:tplc="51E666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902E0D"/>
    <w:multiLevelType w:val="hybridMultilevel"/>
    <w:tmpl w:val="238053BA"/>
    <w:lvl w:ilvl="0" w:tplc="AB78C7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ABA640B"/>
    <w:multiLevelType w:val="hybridMultilevel"/>
    <w:tmpl w:val="475606D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1F1A1E"/>
    <w:multiLevelType w:val="hybridMultilevel"/>
    <w:tmpl w:val="600AFC8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C640A8"/>
    <w:multiLevelType w:val="hybridMultilevel"/>
    <w:tmpl w:val="9F7E2468"/>
    <w:lvl w:ilvl="0" w:tplc="2826C3E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BA6D76"/>
    <w:multiLevelType w:val="hybridMultilevel"/>
    <w:tmpl w:val="2260068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31464E"/>
    <w:multiLevelType w:val="hybridMultilevel"/>
    <w:tmpl w:val="BC187520"/>
    <w:lvl w:ilvl="0" w:tplc="0409000F">
      <w:start w:val="1"/>
      <w:numFmt w:val="decimal"/>
      <w:lvlText w:val="%1."/>
      <w:lvlJc w:val="left"/>
      <w:pPr>
        <w:ind w:left="644" w:hanging="360"/>
      </w:pPr>
      <w:rPr>
        <w:rFonts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8" w15:restartNumberingAfterBreak="0">
    <w:nsid w:val="69B75167"/>
    <w:multiLevelType w:val="hybridMultilevel"/>
    <w:tmpl w:val="2CC841E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EA3FCE"/>
    <w:multiLevelType w:val="hybridMultilevel"/>
    <w:tmpl w:val="D0C0F6D6"/>
    <w:lvl w:ilvl="0" w:tplc="1D8AA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B597B"/>
    <w:multiLevelType w:val="hybridMultilevel"/>
    <w:tmpl w:val="FD986D14"/>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5A28B7"/>
    <w:multiLevelType w:val="hybridMultilevel"/>
    <w:tmpl w:val="45A41D26"/>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DE46F90"/>
    <w:multiLevelType w:val="hybridMultilevel"/>
    <w:tmpl w:val="29D40E00"/>
    <w:lvl w:ilvl="0" w:tplc="040C0017">
      <w:start w:val="1"/>
      <w:numFmt w:val="lowerLetter"/>
      <w:lvlText w:val="%1)"/>
      <w:lvlJc w:val="left"/>
      <w:pPr>
        <w:ind w:left="644" w:hanging="360"/>
      </w:pPr>
      <w:rPr>
        <w:rFonts w:hint="default"/>
        <w:lang w:val="fr-FR"/>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1"/>
  </w:num>
  <w:num w:numId="2">
    <w:abstractNumId w:val="8"/>
  </w:num>
  <w:num w:numId="3">
    <w:abstractNumId w:val="16"/>
  </w:num>
  <w:num w:numId="4">
    <w:abstractNumId w:val="14"/>
  </w:num>
  <w:num w:numId="5">
    <w:abstractNumId w:val="6"/>
  </w:num>
  <w:num w:numId="6">
    <w:abstractNumId w:val="15"/>
  </w:num>
  <w:num w:numId="7">
    <w:abstractNumId w:val="3"/>
  </w:num>
  <w:num w:numId="8">
    <w:abstractNumId w:val="17"/>
  </w:num>
  <w:num w:numId="9">
    <w:abstractNumId w:val="9"/>
  </w:num>
  <w:num w:numId="10">
    <w:abstractNumId w:val="12"/>
  </w:num>
  <w:num w:numId="11">
    <w:abstractNumId w:val="19"/>
  </w:num>
  <w:num w:numId="12">
    <w:abstractNumId w:val="13"/>
  </w:num>
  <w:num w:numId="13">
    <w:abstractNumId w:val="5"/>
  </w:num>
  <w:num w:numId="14">
    <w:abstractNumId w:val="18"/>
  </w:num>
  <w:num w:numId="15">
    <w:abstractNumId w:val="4"/>
  </w:num>
  <w:num w:numId="16">
    <w:abstractNumId w:val="22"/>
  </w:num>
  <w:num w:numId="17">
    <w:abstractNumId w:val="2"/>
  </w:num>
  <w:num w:numId="18">
    <w:abstractNumId w:val="20"/>
  </w:num>
  <w:num w:numId="19">
    <w:abstractNumId w:val="10"/>
  </w:num>
  <w:num w:numId="20">
    <w:abstractNumId w:val="1"/>
  </w:num>
  <w:num w:numId="21">
    <w:abstractNumId w:val="7"/>
  </w:num>
  <w:num w:numId="22">
    <w:abstractNumId w:val="1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110"/>
    <w:rsid w:val="000025B7"/>
    <w:rsid w:val="000120D1"/>
    <w:rsid w:val="000131A9"/>
    <w:rsid w:val="0002752B"/>
    <w:rsid w:val="000415E6"/>
    <w:rsid w:val="0008079A"/>
    <w:rsid w:val="00084C5A"/>
    <w:rsid w:val="000864BB"/>
    <w:rsid w:val="000A072C"/>
    <w:rsid w:val="000A2491"/>
    <w:rsid w:val="000A3E7F"/>
    <w:rsid w:val="000B2C28"/>
    <w:rsid w:val="000C0F8B"/>
    <w:rsid w:val="000C1D64"/>
    <w:rsid w:val="000D23C3"/>
    <w:rsid w:val="000E13A3"/>
    <w:rsid w:val="000E4B86"/>
    <w:rsid w:val="000E7E85"/>
    <w:rsid w:val="000F125C"/>
    <w:rsid w:val="000F1D7A"/>
    <w:rsid w:val="000F2F2B"/>
    <w:rsid w:val="000F5EB3"/>
    <w:rsid w:val="00102587"/>
    <w:rsid w:val="0010594B"/>
    <w:rsid w:val="00121748"/>
    <w:rsid w:val="00121CAB"/>
    <w:rsid w:val="00131D8C"/>
    <w:rsid w:val="00137A76"/>
    <w:rsid w:val="00140BAA"/>
    <w:rsid w:val="00143C46"/>
    <w:rsid w:val="00153CEA"/>
    <w:rsid w:val="00160EF8"/>
    <w:rsid w:val="00165C92"/>
    <w:rsid w:val="00165EB2"/>
    <w:rsid w:val="00170B36"/>
    <w:rsid w:val="00175AD2"/>
    <w:rsid w:val="00190412"/>
    <w:rsid w:val="00194F88"/>
    <w:rsid w:val="001B650F"/>
    <w:rsid w:val="001B6BDC"/>
    <w:rsid w:val="001C3665"/>
    <w:rsid w:val="001C79A8"/>
    <w:rsid w:val="001E2971"/>
    <w:rsid w:val="001E7AD3"/>
    <w:rsid w:val="001F5CFD"/>
    <w:rsid w:val="0020635F"/>
    <w:rsid w:val="002241B5"/>
    <w:rsid w:val="00227FE0"/>
    <w:rsid w:val="00231CB0"/>
    <w:rsid w:val="00231E14"/>
    <w:rsid w:val="00237A89"/>
    <w:rsid w:val="002459B0"/>
    <w:rsid w:val="0025039F"/>
    <w:rsid w:val="00250936"/>
    <w:rsid w:val="0025093C"/>
    <w:rsid w:val="002510FE"/>
    <w:rsid w:val="002642A9"/>
    <w:rsid w:val="00266A91"/>
    <w:rsid w:val="00267710"/>
    <w:rsid w:val="00271767"/>
    <w:rsid w:val="00271C33"/>
    <w:rsid w:val="00276663"/>
    <w:rsid w:val="00285979"/>
    <w:rsid w:val="00285C5C"/>
    <w:rsid w:val="00291138"/>
    <w:rsid w:val="00291A97"/>
    <w:rsid w:val="002B06E9"/>
    <w:rsid w:val="002C7ABC"/>
    <w:rsid w:val="002D00E9"/>
    <w:rsid w:val="002F399E"/>
    <w:rsid w:val="0030221C"/>
    <w:rsid w:val="00304333"/>
    <w:rsid w:val="00310C9A"/>
    <w:rsid w:val="00312B3B"/>
    <w:rsid w:val="00312F47"/>
    <w:rsid w:val="00320F08"/>
    <w:rsid w:val="0032206A"/>
    <w:rsid w:val="00326EE7"/>
    <w:rsid w:val="00332C89"/>
    <w:rsid w:val="00334B53"/>
    <w:rsid w:val="003416BF"/>
    <w:rsid w:val="00353E8B"/>
    <w:rsid w:val="0035407E"/>
    <w:rsid w:val="00354710"/>
    <w:rsid w:val="00365037"/>
    <w:rsid w:val="00393D5C"/>
    <w:rsid w:val="003A2939"/>
    <w:rsid w:val="003B646A"/>
    <w:rsid w:val="003C57B5"/>
    <w:rsid w:val="003C6AF5"/>
    <w:rsid w:val="003D016F"/>
    <w:rsid w:val="003D290D"/>
    <w:rsid w:val="003F5408"/>
    <w:rsid w:val="00400867"/>
    <w:rsid w:val="004044F6"/>
    <w:rsid w:val="00407719"/>
    <w:rsid w:val="0041401A"/>
    <w:rsid w:val="00416229"/>
    <w:rsid w:val="00417694"/>
    <w:rsid w:val="00437502"/>
    <w:rsid w:val="0044056E"/>
    <w:rsid w:val="004417AB"/>
    <w:rsid w:val="0047274A"/>
    <w:rsid w:val="00474EB4"/>
    <w:rsid w:val="00477E08"/>
    <w:rsid w:val="00495A60"/>
    <w:rsid w:val="004963A7"/>
    <w:rsid w:val="004965FF"/>
    <w:rsid w:val="004A21DE"/>
    <w:rsid w:val="004A29AC"/>
    <w:rsid w:val="004A3995"/>
    <w:rsid w:val="004A7108"/>
    <w:rsid w:val="004D48E8"/>
    <w:rsid w:val="004E5DAB"/>
    <w:rsid w:val="004E7940"/>
    <w:rsid w:val="004F0913"/>
    <w:rsid w:val="00505ED1"/>
    <w:rsid w:val="00511AB4"/>
    <w:rsid w:val="00512ADF"/>
    <w:rsid w:val="00513F51"/>
    <w:rsid w:val="00532DC1"/>
    <w:rsid w:val="005410FF"/>
    <w:rsid w:val="005566AA"/>
    <w:rsid w:val="0056198E"/>
    <w:rsid w:val="00563F9A"/>
    <w:rsid w:val="0057353E"/>
    <w:rsid w:val="00580718"/>
    <w:rsid w:val="0059323B"/>
    <w:rsid w:val="0059407D"/>
    <w:rsid w:val="005A63D3"/>
    <w:rsid w:val="005A6DA7"/>
    <w:rsid w:val="005C4D5D"/>
    <w:rsid w:val="005E1D0A"/>
    <w:rsid w:val="005E682A"/>
    <w:rsid w:val="005F594B"/>
    <w:rsid w:val="00604FBD"/>
    <w:rsid w:val="00606D44"/>
    <w:rsid w:val="00610127"/>
    <w:rsid w:val="0062085E"/>
    <w:rsid w:val="006261F4"/>
    <w:rsid w:val="006264B3"/>
    <w:rsid w:val="00632520"/>
    <w:rsid w:val="00643441"/>
    <w:rsid w:val="006563F0"/>
    <w:rsid w:val="006607B9"/>
    <w:rsid w:val="0067235A"/>
    <w:rsid w:val="00681C93"/>
    <w:rsid w:val="00682D03"/>
    <w:rsid w:val="00686718"/>
    <w:rsid w:val="00696072"/>
    <w:rsid w:val="00697EBB"/>
    <w:rsid w:val="006A062F"/>
    <w:rsid w:val="006A0BD7"/>
    <w:rsid w:val="006A6DC4"/>
    <w:rsid w:val="006B1110"/>
    <w:rsid w:val="006C1C37"/>
    <w:rsid w:val="006D35FB"/>
    <w:rsid w:val="006E59B4"/>
    <w:rsid w:val="006E71F3"/>
    <w:rsid w:val="007013CD"/>
    <w:rsid w:val="00704765"/>
    <w:rsid w:val="007152A0"/>
    <w:rsid w:val="007204B4"/>
    <w:rsid w:val="00722DBD"/>
    <w:rsid w:val="0072405D"/>
    <w:rsid w:val="00724B84"/>
    <w:rsid w:val="00733242"/>
    <w:rsid w:val="00741E8B"/>
    <w:rsid w:val="00746C55"/>
    <w:rsid w:val="00764364"/>
    <w:rsid w:val="007746EF"/>
    <w:rsid w:val="00777318"/>
    <w:rsid w:val="00780846"/>
    <w:rsid w:val="00786851"/>
    <w:rsid w:val="007901E0"/>
    <w:rsid w:val="007A1F27"/>
    <w:rsid w:val="007B00FA"/>
    <w:rsid w:val="007B1FF9"/>
    <w:rsid w:val="007B2AA4"/>
    <w:rsid w:val="007C6F61"/>
    <w:rsid w:val="007D36A5"/>
    <w:rsid w:val="007D6CFE"/>
    <w:rsid w:val="007E6927"/>
    <w:rsid w:val="007F0D04"/>
    <w:rsid w:val="008007D1"/>
    <w:rsid w:val="00807DB0"/>
    <w:rsid w:val="00812FE9"/>
    <w:rsid w:val="00841BAE"/>
    <w:rsid w:val="00845D3F"/>
    <w:rsid w:val="00862749"/>
    <w:rsid w:val="00864E59"/>
    <w:rsid w:val="00865A96"/>
    <w:rsid w:val="00874E42"/>
    <w:rsid w:val="008778E3"/>
    <w:rsid w:val="00892526"/>
    <w:rsid w:val="008A4635"/>
    <w:rsid w:val="008A484D"/>
    <w:rsid w:val="008B1259"/>
    <w:rsid w:val="008B5542"/>
    <w:rsid w:val="008C0DFB"/>
    <w:rsid w:val="008C20E7"/>
    <w:rsid w:val="008D16F4"/>
    <w:rsid w:val="008E5901"/>
    <w:rsid w:val="008E5CEC"/>
    <w:rsid w:val="008F1DED"/>
    <w:rsid w:val="008F53F4"/>
    <w:rsid w:val="008F78DC"/>
    <w:rsid w:val="00902795"/>
    <w:rsid w:val="00907D45"/>
    <w:rsid w:val="009255BF"/>
    <w:rsid w:val="00932CE9"/>
    <w:rsid w:val="00933B4E"/>
    <w:rsid w:val="00941452"/>
    <w:rsid w:val="009474BF"/>
    <w:rsid w:val="00981AD1"/>
    <w:rsid w:val="00990239"/>
    <w:rsid w:val="00993FC9"/>
    <w:rsid w:val="009A1307"/>
    <w:rsid w:val="009B148D"/>
    <w:rsid w:val="009D08F7"/>
    <w:rsid w:val="009F1B42"/>
    <w:rsid w:val="009F20B9"/>
    <w:rsid w:val="009F6589"/>
    <w:rsid w:val="00A061E6"/>
    <w:rsid w:val="00A21DBB"/>
    <w:rsid w:val="00A26064"/>
    <w:rsid w:val="00A30955"/>
    <w:rsid w:val="00A32B54"/>
    <w:rsid w:val="00A3708C"/>
    <w:rsid w:val="00A41BE4"/>
    <w:rsid w:val="00A43D5C"/>
    <w:rsid w:val="00A46417"/>
    <w:rsid w:val="00A52D78"/>
    <w:rsid w:val="00A572D5"/>
    <w:rsid w:val="00A572FE"/>
    <w:rsid w:val="00A60C89"/>
    <w:rsid w:val="00A64291"/>
    <w:rsid w:val="00A75993"/>
    <w:rsid w:val="00A82807"/>
    <w:rsid w:val="00A9052A"/>
    <w:rsid w:val="00A93923"/>
    <w:rsid w:val="00AA2430"/>
    <w:rsid w:val="00AA2B3C"/>
    <w:rsid w:val="00AA7BEA"/>
    <w:rsid w:val="00AB4C0E"/>
    <w:rsid w:val="00AC25DF"/>
    <w:rsid w:val="00AC3CE0"/>
    <w:rsid w:val="00AC7BC1"/>
    <w:rsid w:val="00AD38E0"/>
    <w:rsid w:val="00AD73DC"/>
    <w:rsid w:val="00AE17B3"/>
    <w:rsid w:val="00AE1E50"/>
    <w:rsid w:val="00AE4FEF"/>
    <w:rsid w:val="00AE5263"/>
    <w:rsid w:val="00AF0A45"/>
    <w:rsid w:val="00B015D9"/>
    <w:rsid w:val="00B12765"/>
    <w:rsid w:val="00B17098"/>
    <w:rsid w:val="00B27194"/>
    <w:rsid w:val="00B32568"/>
    <w:rsid w:val="00B42924"/>
    <w:rsid w:val="00B53626"/>
    <w:rsid w:val="00B56692"/>
    <w:rsid w:val="00B6462A"/>
    <w:rsid w:val="00B67795"/>
    <w:rsid w:val="00B82164"/>
    <w:rsid w:val="00B82C7E"/>
    <w:rsid w:val="00B82F1E"/>
    <w:rsid w:val="00B907C2"/>
    <w:rsid w:val="00B94A46"/>
    <w:rsid w:val="00BA36D1"/>
    <w:rsid w:val="00BB5AA2"/>
    <w:rsid w:val="00BD4270"/>
    <w:rsid w:val="00BD7A24"/>
    <w:rsid w:val="00BF667B"/>
    <w:rsid w:val="00C002FA"/>
    <w:rsid w:val="00C052D7"/>
    <w:rsid w:val="00C0751B"/>
    <w:rsid w:val="00C10A78"/>
    <w:rsid w:val="00C10EE0"/>
    <w:rsid w:val="00C2383C"/>
    <w:rsid w:val="00C24095"/>
    <w:rsid w:val="00C34D3F"/>
    <w:rsid w:val="00C56DAD"/>
    <w:rsid w:val="00C62772"/>
    <w:rsid w:val="00C642BD"/>
    <w:rsid w:val="00C72FA5"/>
    <w:rsid w:val="00C737CB"/>
    <w:rsid w:val="00C8721D"/>
    <w:rsid w:val="00C87BDA"/>
    <w:rsid w:val="00C91A39"/>
    <w:rsid w:val="00C941BE"/>
    <w:rsid w:val="00CA2192"/>
    <w:rsid w:val="00CA6335"/>
    <w:rsid w:val="00CA6BA1"/>
    <w:rsid w:val="00CD1C36"/>
    <w:rsid w:val="00CD27FE"/>
    <w:rsid w:val="00CD2D5B"/>
    <w:rsid w:val="00CD78B3"/>
    <w:rsid w:val="00CE39B2"/>
    <w:rsid w:val="00CF0E96"/>
    <w:rsid w:val="00CF518E"/>
    <w:rsid w:val="00D1065D"/>
    <w:rsid w:val="00D1077B"/>
    <w:rsid w:val="00D34100"/>
    <w:rsid w:val="00D40D78"/>
    <w:rsid w:val="00D570B2"/>
    <w:rsid w:val="00D66F76"/>
    <w:rsid w:val="00D67ABE"/>
    <w:rsid w:val="00D82971"/>
    <w:rsid w:val="00DA1A66"/>
    <w:rsid w:val="00DA5180"/>
    <w:rsid w:val="00DA58ED"/>
    <w:rsid w:val="00DB39AC"/>
    <w:rsid w:val="00DC2609"/>
    <w:rsid w:val="00DC4BA5"/>
    <w:rsid w:val="00DD2076"/>
    <w:rsid w:val="00DD2455"/>
    <w:rsid w:val="00DD51DA"/>
    <w:rsid w:val="00DE4AC6"/>
    <w:rsid w:val="00DE4EDB"/>
    <w:rsid w:val="00DF3E6F"/>
    <w:rsid w:val="00DF44D0"/>
    <w:rsid w:val="00E17F30"/>
    <w:rsid w:val="00E30758"/>
    <w:rsid w:val="00E35AC2"/>
    <w:rsid w:val="00E532D0"/>
    <w:rsid w:val="00E54C02"/>
    <w:rsid w:val="00E632B1"/>
    <w:rsid w:val="00E637C9"/>
    <w:rsid w:val="00E7047E"/>
    <w:rsid w:val="00E742D3"/>
    <w:rsid w:val="00E74408"/>
    <w:rsid w:val="00E83999"/>
    <w:rsid w:val="00E915B3"/>
    <w:rsid w:val="00EA5D72"/>
    <w:rsid w:val="00EA5D77"/>
    <w:rsid w:val="00EB5A1D"/>
    <w:rsid w:val="00EC0589"/>
    <w:rsid w:val="00ED073B"/>
    <w:rsid w:val="00ED5C4C"/>
    <w:rsid w:val="00EF4CE8"/>
    <w:rsid w:val="00EF6A33"/>
    <w:rsid w:val="00F065AA"/>
    <w:rsid w:val="00F24EBF"/>
    <w:rsid w:val="00F253A3"/>
    <w:rsid w:val="00F307C0"/>
    <w:rsid w:val="00F317C9"/>
    <w:rsid w:val="00F36D73"/>
    <w:rsid w:val="00F4024C"/>
    <w:rsid w:val="00F47F59"/>
    <w:rsid w:val="00F649AA"/>
    <w:rsid w:val="00F66B61"/>
    <w:rsid w:val="00F7757F"/>
    <w:rsid w:val="00F801A1"/>
    <w:rsid w:val="00F84078"/>
    <w:rsid w:val="00F876C6"/>
    <w:rsid w:val="00F9162F"/>
    <w:rsid w:val="00FA024F"/>
    <w:rsid w:val="00FA7427"/>
    <w:rsid w:val="00FA7E95"/>
    <w:rsid w:val="00FB1C41"/>
    <w:rsid w:val="00FB1DBD"/>
    <w:rsid w:val="00FB48D1"/>
    <w:rsid w:val="00FB5E8E"/>
    <w:rsid w:val="00FC65B9"/>
    <w:rsid w:val="00FE1EA1"/>
    <w:rsid w:val="00FE47F8"/>
    <w:rsid w:val="00FF17A5"/>
    <w:rsid w:val="00FF7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EAD0E8"/>
  <w15:chartTrackingRefBased/>
  <w15:docId w15:val="{64EC4622-66DE-4EAA-BACC-14D893E6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C7E"/>
    <w:pPr>
      <w:spacing w:after="180"/>
    </w:pPr>
    <w:rPr>
      <w:rFonts w:ascii="Arial" w:hAnsi="Arial" w:cs="Times New Roman"/>
      <w:kern w:val="0"/>
      <w:sz w:val="20"/>
      <w:szCs w:val="20"/>
      <w:lang w:val="en-GB" w:eastAsia="en-US"/>
    </w:rPr>
  </w:style>
  <w:style w:type="paragraph" w:styleId="1">
    <w:name w:val="heading 1"/>
    <w:next w:val="a"/>
    <w:link w:val="10"/>
    <w:qFormat/>
    <w:rsid w:val="00FA7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E17F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02752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RCoverPageZchn">
    <w:name w:val="CR Cover Page Zchn"/>
    <w:link w:val="CRCoverPage"/>
    <w:locked/>
    <w:rsid w:val="006B1110"/>
    <w:rPr>
      <w:rFonts w:ascii="Arial" w:eastAsia="宋体" w:hAnsi="Arial" w:cs="Arial"/>
      <w:lang w:eastAsia="en-US"/>
    </w:rPr>
  </w:style>
  <w:style w:type="paragraph" w:customStyle="1" w:styleId="CRCoverPage">
    <w:name w:val="CR Cover Page"/>
    <w:link w:val="CRCoverPageZchn"/>
    <w:rsid w:val="006B1110"/>
    <w:pPr>
      <w:spacing w:after="120"/>
    </w:pPr>
    <w:rPr>
      <w:rFonts w:ascii="Arial" w:eastAsia="宋体" w:hAnsi="Arial" w:cs="Arial"/>
      <w:lang w:eastAsia="en-US"/>
    </w:rPr>
  </w:style>
  <w:style w:type="character" w:customStyle="1" w:styleId="10">
    <w:name w:val="标题 1 字符"/>
    <w:basedOn w:val="a0"/>
    <w:link w:val="1"/>
    <w:rsid w:val="00FA7427"/>
    <w:rPr>
      <w:rFonts w:ascii="Arial" w:eastAsia="Malgun Gothic" w:hAnsi="Arial" w:cs="Times New Roman"/>
      <w:kern w:val="0"/>
      <w:sz w:val="36"/>
      <w:szCs w:val="20"/>
      <w:lang w:val="en-GB" w:eastAsia="ja-JP"/>
    </w:rPr>
  </w:style>
  <w:style w:type="paragraph" w:customStyle="1" w:styleId="B1">
    <w:name w:val="B1"/>
    <w:basedOn w:val="a"/>
    <w:link w:val="B1Char"/>
    <w:qFormat/>
    <w:rsid w:val="003C57B5"/>
    <w:pPr>
      <w:overflowPunct w:val="0"/>
      <w:autoSpaceDE w:val="0"/>
      <w:autoSpaceDN w:val="0"/>
      <w:adjustRightInd w:val="0"/>
      <w:ind w:left="568" w:hanging="284"/>
      <w:textAlignment w:val="baseline"/>
    </w:pPr>
    <w:rPr>
      <w:rFonts w:eastAsia="Malgun Gothic"/>
      <w:color w:val="000000"/>
      <w:lang w:eastAsia="ja-JP"/>
    </w:rPr>
  </w:style>
  <w:style w:type="character" w:customStyle="1" w:styleId="B1Char">
    <w:name w:val="B1 Char"/>
    <w:link w:val="B1"/>
    <w:rsid w:val="003C57B5"/>
    <w:rPr>
      <w:rFonts w:ascii="Arial" w:eastAsia="Malgun Gothic" w:hAnsi="Arial" w:cs="Times New Roman"/>
      <w:color w:val="000000"/>
      <w:kern w:val="0"/>
      <w:sz w:val="20"/>
      <w:szCs w:val="20"/>
      <w:lang w:val="en-GB" w:eastAsia="ja-JP"/>
    </w:rPr>
  </w:style>
  <w:style w:type="paragraph" w:styleId="a3">
    <w:name w:val="caption"/>
    <w:basedOn w:val="a"/>
    <w:next w:val="a"/>
    <w:uiPriority w:val="35"/>
    <w:unhideWhenUsed/>
    <w:qFormat/>
    <w:rsid w:val="00320F08"/>
    <w:rPr>
      <w:rFonts w:asciiTheme="majorHAnsi" w:eastAsia="黑体" w:hAnsiTheme="majorHAnsi" w:cstheme="majorBidi"/>
    </w:rPr>
  </w:style>
  <w:style w:type="paragraph" w:styleId="a4">
    <w:name w:val="List Paragraph"/>
    <w:basedOn w:val="a"/>
    <w:uiPriority w:val="34"/>
    <w:qFormat/>
    <w:rsid w:val="00B42924"/>
    <w:pPr>
      <w:ind w:firstLineChars="200" w:firstLine="420"/>
    </w:pPr>
  </w:style>
  <w:style w:type="paragraph" w:styleId="a5">
    <w:name w:val="header"/>
    <w:basedOn w:val="a"/>
    <w:link w:val="a6"/>
    <w:uiPriority w:val="99"/>
    <w:unhideWhenUsed/>
    <w:rsid w:val="001E7AD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E7AD3"/>
    <w:rPr>
      <w:rFonts w:ascii="Times New Roman" w:hAnsi="Times New Roman" w:cs="Times New Roman"/>
      <w:kern w:val="0"/>
      <w:sz w:val="18"/>
      <w:szCs w:val="18"/>
      <w:lang w:val="en-GB" w:eastAsia="en-US"/>
    </w:rPr>
  </w:style>
  <w:style w:type="paragraph" w:styleId="a7">
    <w:name w:val="footer"/>
    <w:basedOn w:val="a"/>
    <w:link w:val="a8"/>
    <w:uiPriority w:val="99"/>
    <w:unhideWhenUsed/>
    <w:rsid w:val="001E7AD3"/>
    <w:pPr>
      <w:tabs>
        <w:tab w:val="center" w:pos="4153"/>
        <w:tab w:val="right" w:pos="8306"/>
      </w:tabs>
      <w:snapToGrid w:val="0"/>
    </w:pPr>
    <w:rPr>
      <w:sz w:val="18"/>
      <w:szCs w:val="18"/>
    </w:rPr>
  </w:style>
  <w:style w:type="character" w:customStyle="1" w:styleId="a8">
    <w:name w:val="页脚 字符"/>
    <w:basedOn w:val="a0"/>
    <w:link w:val="a7"/>
    <w:uiPriority w:val="99"/>
    <w:rsid w:val="001E7AD3"/>
    <w:rPr>
      <w:rFonts w:ascii="Times New Roman" w:hAnsi="Times New Roman" w:cs="Times New Roman"/>
      <w:kern w:val="0"/>
      <w:sz w:val="18"/>
      <w:szCs w:val="18"/>
      <w:lang w:val="en-GB" w:eastAsia="en-US"/>
    </w:rPr>
  </w:style>
  <w:style w:type="table" w:styleId="a9">
    <w:name w:val="Table Grid"/>
    <w:basedOn w:val="a1"/>
    <w:uiPriority w:val="39"/>
    <w:rsid w:val="00414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58071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aa">
    <w:name w:val="Balloon Text"/>
    <w:basedOn w:val="a"/>
    <w:link w:val="ab"/>
    <w:uiPriority w:val="99"/>
    <w:semiHidden/>
    <w:unhideWhenUsed/>
    <w:rsid w:val="005A63D3"/>
    <w:pPr>
      <w:spacing w:after="0"/>
    </w:pPr>
    <w:rPr>
      <w:sz w:val="18"/>
      <w:szCs w:val="18"/>
    </w:rPr>
  </w:style>
  <w:style w:type="character" w:customStyle="1" w:styleId="ab">
    <w:name w:val="批注框文本 字符"/>
    <w:basedOn w:val="a0"/>
    <w:link w:val="aa"/>
    <w:uiPriority w:val="99"/>
    <w:semiHidden/>
    <w:rsid w:val="005A63D3"/>
    <w:rPr>
      <w:rFonts w:ascii="Times New Roman" w:hAnsi="Times New Roman" w:cs="Times New Roman"/>
      <w:kern w:val="0"/>
      <w:sz w:val="18"/>
      <w:szCs w:val="18"/>
      <w:lang w:val="en-GB" w:eastAsia="en-US"/>
    </w:rPr>
  </w:style>
  <w:style w:type="paragraph" w:customStyle="1" w:styleId="TAH">
    <w:name w:val="TAH"/>
    <w:basedOn w:val="a"/>
    <w:link w:val="TAHCar"/>
    <w:rsid w:val="00F876C6"/>
    <w:pPr>
      <w:keepNext/>
      <w:keepLines/>
      <w:spacing w:after="0"/>
      <w:jc w:val="center"/>
    </w:pPr>
    <w:rPr>
      <w:b/>
      <w:sz w:val="18"/>
    </w:rPr>
  </w:style>
  <w:style w:type="character" w:customStyle="1" w:styleId="TAHCar">
    <w:name w:val="TAH Car"/>
    <w:link w:val="TAH"/>
    <w:rsid w:val="00F876C6"/>
    <w:rPr>
      <w:rFonts w:ascii="Arial" w:hAnsi="Arial" w:cs="Times New Roman"/>
      <w:b/>
      <w:kern w:val="0"/>
      <w:sz w:val="18"/>
      <w:szCs w:val="20"/>
      <w:lang w:val="en-GB" w:eastAsia="en-US"/>
    </w:rPr>
  </w:style>
  <w:style w:type="paragraph" w:customStyle="1" w:styleId="TAL">
    <w:name w:val="TAL"/>
    <w:basedOn w:val="a"/>
    <w:link w:val="TALChar"/>
    <w:rsid w:val="00F876C6"/>
    <w:pPr>
      <w:keepNext/>
      <w:keepLines/>
      <w:spacing w:after="0"/>
    </w:pPr>
    <w:rPr>
      <w:sz w:val="18"/>
    </w:rPr>
  </w:style>
  <w:style w:type="character" w:customStyle="1" w:styleId="TALChar">
    <w:name w:val="TAL Char"/>
    <w:link w:val="TAL"/>
    <w:rsid w:val="00F876C6"/>
    <w:rPr>
      <w:rFonts w:ascii="Arial" w:hAnsi="Arial" w:cs="Times New Roman"/>
      <w:kern w:val="0"/>
      <w:sz w:val="18"/>
      <w:szCs w:val="20"/>
      <w:lang w:val="en-GB" w:eastAsia="en-US"/>
    </w:rPr>
  </w:style>
  <w:style w:type="character" w:customStyle="1" w:styleId="20">
    <w:name w:val="标题 2 字符"/>
    <w:basedOn w:val="a0"/>
    <w:link w:val="2"/>
    <w:uiPriority w:val="9"/>
    <w:rsid w:val="00E17F30"/>
    <w:rPr>
      <w:rFonts w:asciiTheme="majorHAnsi" w:eastAsiaTheme="majorEastAsia" w:hAnsiTheme="majorHAnsi" w:cstheme="majorBidi"/>
      <w:color w:val="2E74B5" w:themeColor="accent1" w:themeShade="BF"/>
      <w:kern w:val="0"/>
      <w:sz w:val="26"/>
      <w:szCs w:val="26"/>
      <w:lang w:val="en-GB" w:eastAsia="en-US"/>
    </w:rPr>
  </w:style>
  <w:style w:type="table" w:customStyle="1" w:styleId="Grilledutableau1">
    <w:name w:val="Grille du tableau1"/>
    <w:basedOn w:val="a1"/>
    <w:next w:val="a9"/>
    <w:uiPriority w:val="39"/>
    <w:rsid w:val="00B56692"/>
    <w:rPr>
      <w:rFonts w:eastAsia="Calibri"/>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02752B"/>
    <w:rPr>
      <w:rFonts w:asciiTheme="majorHAnsi" w:eastAsiaTheme="majorEastAsia" w:hAnsiTheme="majorHAnsi" w:cstheme="majorBidi"/>
      <w:i/>
      <w:iCs/>
      <w:color w:val="2E74B5" w:themeColor="accent1" w:themeShade="BF"/>
      <w:kern w:val="0"/>
      <w:sz w:val="20"/>
      <w:szCs w:val="20"/>
      <w:lang w:val="en-GB" w:eastAsia="en-US"/>
    </w:rPr>
  </w:style>
  <w:style w:type="paragraph" w:customStyle="1" w:styleId="RecommandationTrait">
    <w:name w:val="RecommandationTrait"/>
    <w:basedOn w:val="a"/>
    <w:rsid w:val="003C57B5"/>
    <w:pPr>
      <w:numPr>
        <w:ilvl w:val="1"/>
        <w:numId w:val="17"/>
      </w:numPr>
    </w:pPr>
  </w:style>
  <w:style w:type="paragraph" w:customStyle="1" w:styleId="B2">
    <w:name w:val="B2"/>
    <w:basedOn w:val="RecommandationTrait"/>
    <w:qFormat/>
    <w:rsid w:val="003C57B5"/>
    <w:rPr>
      <w:rFonts w:cs="Arial"/>
    </w:rPr>
  </w:style>
  <w:style w:type="character" w:customStyle="1" w:styleId="highlight">
    <w:name w:val="highlight"/>
    <w:basedOn w:val="a0"/>
    <w:rsid w:val="00B82C7E"/>
  </w:style>
  <w:style w:type="character" w:styleId="ac">
    <w:name w:val="annotation reference"/>
    <w:basedOn w:val="a0"/>
    <w:uiPriority w:val="99"/>
    <w:semiHidden/>
    <w:unhideWhenUsed/>
    <w:rsid w:val="00864E59"/>
    <w:rPr>
      <w:sz w:val="16"/>
      <w:szCs w:val="16"/>
    </w:rPr>
  </w:style>
  <w:style w:type="paragraph" w:styleId="ad">
    <w:name w:val="annotation text"/>
    <w:basedOn w:val="a"/>
    <w:link w:val="ae"/>
    <w:uiPriority w:val="99"/>
    <w:semiHidden/>
    <w:unhideWhenUsed/>
    <w:rsid w:val="00864E59"/>
  </w:style>
  <w:style w:type="character" w:customStyle="1" w:styleId="ae">
    <w:name w:val="批注文字 字符"/>
    <w:basedOn w:val="a0"/>
    <w:link w:val="ad"/>
    <w:uiPriority w:val="99"/>
    <w:semiHidden/>
    <w:rsid w:val="00864E59"/>
    <w:rPr>
      <w:rFonts w:ascii="Arial" w:hAnsi="Arial" w:cs="Times New Roman"/>
      <w:kern w:val="0"/>
      <w:sz w:val="20"/>
      <w:szCs w:val="20"/>
      <w:lang w:val="en-GB" w:eastAsia="en-US"/>
    </w:rPr>
  </w:style>
  <w:style w:type="paragraph" w:styleId="af">
    <w:name w:val="annotation subject"/>
    <w:basedOn w:val="ad"/>
    <w:next w:val="ad"/>
    <w:link w:val="af0"/>
    <w:uiPriority w:val="99"/>
    <w:semiHidden/>
    <w:unhideWhenUsed/>
    <w:rsid w:val="00864E59"/>
    <w:rPr>
      <w:b/>
      <w:bCs/>
    </w:rPr>
  </w:style>
  <w:style w:type="character" w:customStyle="1" w:styleId="af0">
    <w:name w:val="批注主题 字符"/>
    <w:basedOn w:val="ae"/>
    <w:link w:val="af"/>
    <w:uiPriority w:val="99"/>
    <w:semiHidden/>
    <w:rsid w:val="00864E59"/>
    <w:rPr>
      <w:rFonts w:ascii="Arial" w:hAnsi="Arial"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76417">
      <w:bodyDiv w:val="1"/>
      <w:marLeft w:val="0"/>
      <w:marRight w:val="0"/>
      <w:marTop w:val="0"/>
      <w:marBottom w:val="0"/>
      <w:divBdr>
        <w:top w:val="none" w:sz="0" w:space="0" w:color="auto"/>
        <w:left w:val="none" w:sz="0" w:space="0" w:color="auto"/>
        <w:bottom w:val="none" w:sz="0" w:space="0" w:color="auto"/>
        <w:right w:val="none" w:sz="0" w:space="0" w:color="auto"/>
      </w:divBdr>
    </w:div>
    <w:div w:id="1156652645">
      <w:bodyDiv w:val="1"/>
      <w:marLeft w:val="0"/>
      <w:marRight w:val="0"/>
      <w:marTop w:val="0"/>
      <w:marBottom w:val="0"/>
      <w:divBdr>
        <w:top w:val="none" w:sz="0" w:space="0" w:color="auto"/>
        <w:left w:val="none" w:sz="0" w:space="0" w:color="auto"/>
        <w:bottom w:val="none" w:sz="0" w:space="0" w:color="auto"/>
        <w:right w:val="none" w:sz="0" w:space="0" w:color="auto"/>
      </w:divBdr>
    </w:div>
    <w:div w:id="1207328443">
      <w:bodyDiv w:val="1"/>
      <w:marLeft w:val="0"/>
      <w:marRight w:val="0"/>
      <w:marTop w:val="0"/>
      <w:marBottom w:val="0"/>
      <w:divBdr>
        <w:top w:val="none" w:sz="0" w:space="0" w:color="auto"/>
        <w:left w:val="none" w:sz="0" w:space="0" w:color="auto"/>
        <w:bottom w:val="none" w:sz="0" w:space="0" w:color="auto"/>
        <w:right w:val="none" w:sz="0" w:space="0" w:color="auto"/>
      </w:divBdr>
    </w:div>
    <w:div w:id="1401950055">
      <w:bodyDiv w:val="1"/>
      <w:marLeft w:val="0"/>
      <w:marRight w:val="0"/>
      <w:marTop w:val="0"/>
      <w:marBottom w:val="0"/>
      <w:divBdr>
        <w:top w:val="none" w:sz="0" w:space="0" w:color="auto"/>
        <w:left w:val="none" w:sz="0" w:space="0" w:color="auto"/>
        <w:bottom w:val="none" w:sz="0" w:space="0" w:color="auto"/>
        <w:right w:val="none" w:sz="0" w:space="0" w:color="auto"/>
      </w:divBdr>
    </w:div>
    <w:div w:id="1489201951">
      <w:bodyDiv w:val="1"/>
      <w:marLeft w:val="0"/>
      <w:marRight w:val="0"/>
      <w:marTop w:val="0"/>
      <w:marBottom w:val="0"/>
      <w:divBdr>
        <w:top w:val="none" w:sz="0" w:space="0" w:color="auto"/>
        <w:left w:val="none" w:sz="0" w:space="0" w:color="auto"/>
        <w:bottom w:val="none" w:sz="0" w:space="0" w:color="auto"/>
        <w:right w:val="none" w:sz="0" w:space="0" w:color="auto"/>
      </w:divBdr>
    </w:div>
    <w:div w:id="1493763573">
      <w:bodyDiv w:val="1"/>
      <w:marLeft w:val="0"/>
      <w:marRight w:val="0"/>
      <w:marTop w:val="0"/>
      <w:marBottom w:val="0"/>
      <w:divBdr>
        <w:top w:val="none" w:sz="0" w:space="0" w:color="auto"/>
        <w:left w:val="none" w:sz="0" w:space="0" w:color="auto"/>
        <w:bottom w:val="none" w:sz="0" w:space="0" w:color="auto"/>
        <w:right w:val="none" w:sz="0" w:space="0" w:color="auto"/>
      </w:divBdr>
    </w:div>
    <w:div w:id="1610890139">
      <w:bodyDiv w:val="1"/>
      <w:marLeft w:val="0"/>
      <w:marRight w:val="0"/>
      <w:marTop w:val="0"/>
      <w:marBottom w:val="0"/>
      <w:divBdr>
        <w:top w:val="none" w:sz="0" w:space="0" w:color="auto"/>
        <w:left w:val="none" w:sz="0" w:space="0" w:color="auto"/>
        <w:bottom w:val="none" w:sz="0" w:space="0" w:color="auto"/>
        <w:right w:val="none" w:sz="0" w:space="0" w:color="auto"/>
      </w:divBdr>
    </w:div>
    <w:div w:id="1724404485">
      <w:bodyDiv w:val="1"/>
      <w:marLeft w:val="0"/>
      <w:marRight w:val="0"/>
      <w:marTop w:val="0"/>
      <w:marBottom w:val="0"/>
      <w:divBdr>
        <w:top w:val="none" w:sz="0" w:space="0" w:color="auto"/>
        <w:left w:val="none" w:sz="0" w:space="0" w:color="auto"/>
        <w:bottom w:val="none" w:sz="0" w:space="0" w:color="auto"/>
        <w:right w:val="none" w:sz="0" w:space="0" w:color="auto"/>
      </w:divBdr>
    </w:div>
    <w:div w:id="1744065364">
      <w:bodyDiv w:val="1"/>
      <w:marLeft w:val="0"/>
      <w:marRight w:val="0"/>
      <w:marTop w:val="0"/>
      <w:marBottom w:val="0"/>
      <w:divBdr>
        <w:top w:val="none" w:sz="0" w:space="0" w:color="auto"/>
        <w:left w:val="none" w:sz="0" w:space="0" w:color="auto"/>
        <w:bottom w:val="none" w:sz="0" w:space="0" w:color="auto"/>
        <w:right w:val="none" w:sz="0" w:space="0" w:color="auto"/>
      </w:divBdr>
    </w:div>
    <w:div w:id="2090539068">
      <w:bodyDiv w:val="1"/>
      <w:marLeft w:val="0"/>
      <w:marRight w:val="0"/>
      <w:marTop w:val="0"/>
      <w:marBottom w:val="0"/>
      <w:divBdr>
        <w:top w:val="none" w:sz="0" w:space="0" w:color="auto"/>
        <w:left w:val="none" w:sz="0" w:space="0" w:color="auto"/>
        <w:bottom w:val="none" w:sz="0" w:space="0" w:color="auto"/>
        <w:right w:val="none" w:sz="0" w:space="0" w:color="auto"/>
      </w:divBdr>
    </w:div>
    <w:div w:id="210823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652</Words>
  <Characters>3719</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HP Inc.</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Zhuoyi-r1</dc:creator>
  <cp:keywords/>
  <dc:description/>
  <cp:lastModifiedBy>Jiahui Lee</cp:lastModifiedBy>
  <cp:revision>6</cp:revision>
  <dcterms:created xsi:type="dcterms:W3CDTF">2021-09-27T00:59:00Z</dcterms:created>
  <dcterms:modified xsi:type="dcterms:W3CDTF">2021-10-08T03:10:00Z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(2)I1h39zKTGVtyS6L0aM1EyJ3n9i5y8kfGCX6LB87LlcGPOPYal9BfrtBybvCb7V5+eJnhVzgN
mIeQGwBR8F+pwsu1TZJHc1eQeUkIryvt8fA5pcTMDKYOZ7ElASMyOIAGkKE1PowypwGlc+mu
TT4mu3P5hcBQgmplrLgyw1rODIz94nBXR3dHqcaJioCCrWwhpFsVPWpot9+RwHs+ztIdWafD
pPVXio6fMvI4pGLQJg</vt:lpwstr>
  </property>
  <property fmtid="{D5CDD505-2E9C-101B-9397-08002B2CF9AE}" pid="3" name="_2015_ms_pID_7253431">
    <vt:lpwstr>Xrrw6/SGwKWM6pBEmXzbCwHTtJ8b/Vezwu4D5whtFXmnrjKXoApaOu
8mwYF6+qYXC1o58bChOPTVV9nm0EmzPhK2hmEMluL3SApXcY6DVawPb376xPgVxXISoKo5Go
1DKSUPesqsCtk1AH003PJALd9DaNZY0JI2E8jl/l2j8lHsCiUYj74N6+Ni0s7mBOUipwTQso
a8aJ4PmGlCQqi8ac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1612400544</vt:lpwstr>
  </property>
</Properties>
</file>